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63" w:type="dxa"/>
        <w:tblInd w:w="-5" w:type="dxa"/>
        <w:tblLook w:val="04A0" w:firstRow="1" w:lastRow="0" w:firstColumn="1" w:lastColumn="0" w:noHBand="0" w:noVBand="1"/>
      </w:tblPr>
      <w:tblGrid>
        <w:gridCol w:w="1609"/>
        <w:gridCol w:w="97"/>
        <w:gridCol w:w="1278"/>
        <w:gridCol w:w="7379"/>
      </w:tblGrid>
      <w:tr w:rsidR="005062D9" w14:paraId="59B01014" w14:textId="77777777" w:rsidTr="5699B6B4">
        <w:trPr>
          <w:trHeight w:val="1425"/>
        </w:trPr>
        <w:tc>
          <w:tcPr>
            <w:tcW w:w="1706" w:type="dxa"/>
            <w:gridSpan w:val="2"/>
            <w:tcBorders>
              <w:top w:val="nil"/>
              <w:left w:val="nil"/>
              <w:bottom w:val="single" w:sz="4" w:space="0" w:color="auto"/>
              <w:right w:val="nil"/>
            </w:tcBorders>
            <w:vAlign w:val="center"/>
          </w:tcPr>
          <w:p w14:paraId="28FBC67A" w14:textId="45636D4F" w:rsidR="005062D9" w:rsidRPr="00070E7A" w:rsidRDefault="005062D9" w:rsidP="005062D9">
            <w:pPr>
              <w:tabs>
                <w:tab w:val="left" w:pos="990"/>
              </w:tabs>
              <w:ind w:right="-16"/>
              <w:rPr>
                <w:rFonts w:ascii="PT Sans" w:hAnsi="PT Sans" w:cs="Arial"/>
                <w:b/>
                <w:bCs/>
              </w:rPr>
            </w:pPr>
            <w:r>
              <w:rPr>
                <w:rFonts w:ascii="PT Sans" w:hAnsi="PT Sans" w:cs="Arial"/>
                <w:b/>
                <w:bCs/>
                <w:noProof/>
              </w:rPr>
              <w:drawing>
                <wp:inline distT="0" distB="0" distL="0" distR="0" wp14:anchorId="12655CA6" wp14:editId="6E0EA8FA">
                  <wp:extent cx="704850" cy="737167"/>
                  <wp:effectExtent l="0" t="0" r="0" b="6350"/>
                  <wp:docPr id="1173342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342194" name="Picture 117334219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1685" cy="744315"/>
                          </a:xfrm>
                          <a:prstGeom prst="rect">
                            <a:avLst/>
                          </a:prstGeom>
                        </pic:spPr>
                      </pic:pic>
                    </a:graphicData>
                  </a:graphic>
                </wp:inline>
              </w:drawing>
            </w:r>
          </w:p>
        </w:tc>
        <w:tc>
          <w:tcPr>
            <w:tcW w:w="8657" w:type="dxa"/>
            <w:gridSpan w:val="2"/>
            <w:tcBorders>
              <w:top w:val="nil"/>
              <w:left w:val="nil"/>
              <w:bottom w:val="single" w:sz="4" w:space="0" w:color="auto"/>
              <w:right w:val="nil"/>
            </w:tcBorders>
            <w:vAlign w:val="center"/>
          </w:tcPr>
          <w:p w14:paraId="5DF9F81B" w14:textId="47DEFD8C" w:rsidR="005062D9" w:rsidRPr="005062D9" w:rsidRDefault="005062D9" w:rsidP="005062D9">
            <w:pPr>
              <w:tabs>
                <w:tab w:val="left" w:pos="990"/>
              </w:tabs>
              <w:rPr>
                <w:rFonts w:ascii="Bitter" w:hAnsi="Bitter" w:cs="Arial"/>
                <w:b/>
                <w:sz w:val="40"/>
                <w:szCs w:val="40"/>
              </w:rPr>
            </w:pPr>
            <w:r w:rsidRPr="005062D9">
              <w:rPr>
                <w:rFonts w:ascii="Bitter" w:hAnsi="Bitter" w:cs="Arial"/>
                <w:b/>
                <w:sz w:val="40"/>
                <w:szCs w:val="40"/>
              </w:rPr>
              <w:t>Job Description</w:t>
            </w:r>
          </w:p>
        </w:tc>
      </w:tr>
      <w:tr w:rsidR="005062D9" w:rsidRPr="005062D9" w14:paraId="2C8D30F3" w14:textId="77777777" w:rsidTr="5699B6B4">
        <w:trPr>
          <w:trHeight w:val="556"/>
        </w:trPr>
        <w:tc>
          <w:tcPr>
            <w:tcW w:w="2984" w:type="dxa"/>
            <w:gridSpan w:val="3"/>
            <w:tcBorders>
              <w:top w:val="single" w:sz="4" w:space="0" w:color="auto"/>
            </w:tcBorders>
            <w:shd w:val="clear" w:color="auto" w:fill="D9D9D9" w:themeFill="background1" w:themeFillShade="D9"/>
            <w:vAlign w:val="center"/>
          </w:tcPr>
          <w:p w14:paraId="114A5AE9" w14:textId="187631D7" w:rsidR="00070E7A" w:rsidRPr="005062D9" w:rsidRDefault="00070E7A" w:rsidP="005062D9">
            <w:pPr>
              <w:tabs>
                <w:tab w:val="left" w:pos="990"/>
              </w:tabs>
              <w:ind w:right="-16"/>
              <w:rPr>
                <w:rFonts w:ascii="PT Sans" w:hAnsi="PT Sans" w:cs="Arial"/>
                <w:b/>
                <w:bCs/>
                <w:sz w:val="28"/>
                <w:szCs w:val="28"/>
              </w:rPr>
            </w:pPr>
            <w:r w:rsidRPr="005062D9">
              <w:rPr>
                <w:rFonts w:ascii="PT Sans" w:hAnsi="PT Sans" w:cs="Arial"/>
                <w:b/>
                <w:bCs/>
                <w:sz w:val="28"/>
                <w:szCs w:val="28"/>
              </w:rPr>
              <w:t>Post/Job Title:</w:t>
            </w:r>
          </w:p>
        </w:tc>
        <w:tc>
          <w:tcPr>
            <w:tcW w:w="7379" w:type="dxa"/>
            <w:tcBorders>
              <w:top w:val="single" w:sz="4" w:space="0" w:color="auto"/>
            </w:tcBorders>
            <w:vAlign w:val="center"/>
          </w:tcPr>
          <w:p w14:paraId="6C8E5CDB" w14:textId="5D738C3F" w:rsidR="00070E7A" w:rsidRPr="005062D9" w:rsidRDefault="00E851E3" w:rsidP="005062D9">
            <w:pPr>
              <w:tabs>
                <w:tab w:val="left" w:pos="990"/>
              </w:tabs>
              <w:ind w:right="-16"/>
              <w:rPr>
                <w:rFonts w:ascii="PT Sans" w:hAnsi="PT Sans" w:cs="Arial"/>
                <w:b/>
                <w:bCs/>
                <w:sz w:val="28"/>
                <w:szCs w:val="28"/>
              </w:rPr>
            </w:pPr>
            <w:r>
              <w:rPr>
                <w:rFonts w:ascii="PT Sans" w:hAnsi="PT Sans" w:cs="Arial"/>
                <w:b/>
                <w:bCs/>
                <w:sz w:val="28"/>
                <w:szCs w:val="28"/>
              </w:rPr>
              <w:t xml:space="preserve">Programme </w:t>
            </w:r>
            <w:r w:rsidR="61949F54" w:rsidRPr="77D580BC">
              <w:rPr>
                <w:rFonts w:ascii="PT Sans" w:hAnsi="PT Sans" w:cs="Arial"/>
                <w:b/>
                <w:bCs/>
                <w:sz w:val="28"/>
                <w:szCs w:val="28"/>
              </w:rPr>
              <w:t>Officer</w:t>
            </w:r>
          </w:p>
        </w:tc>
      </w:tr>
      <w:tr w:rsidR="005062D9" w:rsidRPr="005062D9" w14:paraId="724B17B4" w14:textId="77777777" w:rsidTr="5699B6B4">
        <w:tc>
          <w:tcPr>
            <w:tcW w:w="2984" w:type="dxa"/>
            <w:gridSpan w:val="3"/>
            <w:shd w:val="clear" w:color="auto" w:fill="D9D9D9" w:themeFill="background1" w:themeFillShade="D9"/>
          </w:tcPr>
          <w:p w14:paraId="1E7BB219" w14:textId="143F71DC" w:rsidR="005062D9" w:rsidRPr="005062D9" w:rsidRDefault="005062D9" w:rsidP="00BC3E03">
            <w:pPr>
              <w:tabs>
                <w:tab w:val="left" w:pos="990"/>
              </w:tabs>
              <w:spacing w:before="40" w:after="40"/>
              <w:ind w:right="-17"/>
              <w:rPr>
                <w:rFonts w:ascii="PT Sans" w:hAnsi="PT Sans" w:cs="Arial"/>
                <w:b/>
                <w:bCs/>
                <w:sz w:val="22"/>
                <w:szCs w:val="22"/>
              </w:rPr>
            </w:pPr>
            <w:r>
              <w:rPr>
                <w:rFonts w:ascii="PT Sans" w:hAnsi="PT Sans" w:cs="Arial"/>
                <w:b/>
                <w:bCs/>
                <w:sz w:val="22"/>
                <w:szCs w:val="22"/>
              </w:rPr>
              <w:t>Reference:</w:t>
            </w:r>
          </w:p>
        </w:tc>
        <w:tc>
          <w:tcPr>
            <w:tcW w:w="7379" w:type="dxa"/>
          </w:tcPr>
          <w:p w14:paraId="0A6C281A" w14:textId="60FFB0E7" w:rsidR="005062D9" w:rsidRPr="005062D9" w:rsidRDefault="005062D9" w:rsidP="00BC3E03">
            <w:pPr>
              <w:tabs>
                <w:tab w:val="left" w:pos="990"/>
              </w:tabs>
              <w:spacing w:before="40" w:after="40"/>
              <w:ind w:right="-17"/>
              <w:rPr>
                <w:rFonts w:ascii="PT Sans" w:hAnsi="PT Sans" w:cs="Arial"/>
                <w:b/>
                <w:bCs/>
                <w:sz w:val="22"/>
                <w:szCs w:val="22"/>
              </w:rPr>
            </w:pPr>
          </w:p>
        </w:tc>
      </w:tr>
      <w:tr w:rsidR="005062D9" w:rsidRPr="005062D9" w14:paraId="0B3F25E1" w14:textId="77777777" w:rsidTr="5699B6B4">
        <w:tc>
          <w:tcPr>
            <w:tcW w:w="2984" w:type="dxa"/>
            <w:gridSpan w:val="3"/>
            <w:shd w:val="clear" w:color="auto" w:fill="D9D9D9" w:themeFill="background1" w:themeFillShade="D9"/>
          </w:tcPr>
          <w:p w14:paraId="47ED53CC" w14:textId="45351F77" w:rsidR="00070E7A" w:rsidRPr="005062D9" w:rsidRDefault="00070E7A" w:rsidP="005062D9">
            <w:pPr>
              <w:tabs>
                <w:tab w:val="left" w:pos="990"/>
              </w:tabs>
              <w:spacing w:before="40" w:after="40"/>
              <w:ind w:right="-17"/>
              <w:rPr>
                <w:rFonts w:ascii="PT Sans" w:hAnsi="PT Sans" w:cs="Arial"/>
                <w:b/>
                <w:bCs/>
                <w:sz w:val="22"/>
                <w:szCs w:val="22"/>
              </w:rPr>
            </w:pPr>
            <w:r w:rsidRPr="005062D9">
              <w:rPr>
                <w:rFonts w:ascii="PT Sans" w:hAnsi="PT Sans" w:cs="Arial"/>
                <w:b/>
                <w:bCs/>
                <w:sz w:val="22"/>
                <w:szCs w:val="22"/>
              </w:rPr>
              <w:t>Faculty/Professional Service:</w:t>
            </w:r>
          </w:p>
        </w:tc>
        <w:tc>
          <w:tcPr>
            <w:tcW w:w="7379" w:type="dxa"/>
          </w:tcPr>
          <w:p w14:paraId="76B4A587" w14:textId="226ED399" w:rsidR="00070E7A" w:rsidRPr="005062D9" w:rsidRDefault="00070E7A" w:rsidP="005062D9">
            <w:pPr>
              <w:tabs>
                <w:tab w:val="left" w:pos="990"/>
              </w:tabs>
              <w:spacing w:before="40" w:after="40"/>
              <w:ind w:right="-17"/>
              <w:rPr>
                <w:rFonts w:ascii="PT Sans" w:hAnsi="PT Sans" w:cs="Arial"/>
                <w:b/>
                <w:bCs/>
                <w:sz w:val="22"/>
                <w:szCs w:val="22"/>
              </w:rPr>
            </w:pPr>
            <w:r w:rsidRPr="005062D9">
              <w:rPr>
                <w:rFonts w:ascii="PT Sans" w:hAnsi="PT Sans" w:cs="Arial"/>
                <w:b/>
                <w:bCs/>
                <w:sz w:val="22"/>
                <w:szCs w:val="22"/>
              </w:rPr>
              <w:t>Academic Services</w:t>
            </w:r>
          </w:p>
        </w:tc>
      </w:tr>
      <w:tr w:rsidR="005062D9" w:rsidRPr="005062D9" w14:paraId="191D8361" w14:textId="77777777" w:rsidTr="5699B6B4">
        <w:tc>
          <w:tcPr>
            <w:tcW w:w="2984" w:type="dxa"/>
            <w:gridSpan w:val="3"/>
            <w:shd w:val="clear" w:color="auto" w:fill="D9D9D9" w:themeFill="background1" w:themeFillShade="D9"/>
          </w:tcPr>
          <w:p w14:paraId="109CE9B4" w14:textId="40753A2F" w:rsidR="00070E7A" w:rsidRPr="005062D9" w:rsidRDefault="00070E7A" w:rsidP="005062D9">
            <w:pPr>
              <w:tabs>
                <w:tab w:val="left" w:pos="990"/>
              </w:tabs>
              <w:spacing w:before="40" w:after="40"/>
              <w:ind w:right="-17"/>
              <w:rPr>
                <w:rFonts w:ascii="PT Sans" w:hAnsi="PT Sans" w:cs="Arial"/>
                <w:b/>
                <w:bCs/>
                <w:sz w:val="22"/>
                <w:szCs w:val="22"/>
              </w:rPr>
            </w:pPr>
            <w:r w:rsidRPr="005062D9">
              <w:rPr>
                <w:rFonts w:ascii="PT Sans" w:hAnsi="PT Sans" w:cs="Arial"/>
                <w:b/>
                <w:bCs/>
                <w:sz w:val="22"/>
                <w:szCs w:val="22"/>
              </w:rPr>
              <w:t>Group/Section:</w:t>
            </w:r>
          </w:p>
        </w:tc>
        <w:tc>
          <w:tcPr>
            <w:tcW w:w="7379" w:type="dxa"/>
          </w:tcPr>
          <w:p w14:paraId="6EBE645F" w14:textId="0C368B3F" w:rsidR="00070E7A" w:rsidRPr="005062D9" w:rsidRDefault="00780A09" w:rsidP="005062D9">
            <w:pPr>
              <w:tabs>
                <w:tab w:val="left" w:pos="990"/>
              </w:tabs>
              <w:spacing w:before="40" w:after="40"/>
              <w:ind w:right="-17"/>
              <w:rPr>
                <w:rFonts w:ascii="PT Sans" w:hAnsi="PT Sans" w:cs="Arial"/>
                <w:b/>
                <w:bCs/>
                <w:sz w:val="22"/>
                <w:szCs w:val="22"/>
              </w:rPr>
            </w:pPr>
            <w:r>
              <w:rPr>
                <w:rFonts w:ascii="PT Sans" w:hAnsi="PT Sans" w:cs="Arial"/>
                <w:b/>
                <w:bCs/>
                <w:sz w:val="22"/>
                <w:szCs w:val="22"/>
              </w:rPr>
              <w:t>Programme Operations</w:t>
            </w:r>
          </w:p>
        </w:tc>
      </w:tr>
      <w:tr w:rsidR="005062D9" w:rsidRPr="005062D9" w14:paraId="6FE7C64B" w14:textId="77777777" w:rsidTr="5699B6B4">
        <w:tc>
          <w:tcPr>
            <w:tcW w:w="2984" w:type="dxa"/>
            <w:gridSpan w:val="3"/>
            <w:shd w:val="clear" w:color="auto" w:fill="D9D9D9" w:themeFill="background1" w:themeFillShade="D9"/>
          </w:tcPr>
          <w:p w14:paraId="417E2862" w14:textId="77777777" w:rsidR="005062D9" w:rsidRPr="005062D9" w:rsidRDefault="005062D9" w:rsidP="005062D9">
            <w:pPr>
              <w:tabs>
                <w:tab w:val="left" w:pos="990"/>
              </w:tabs>
              <w:spacing w:before="40" w:after="40"/>
              <w:ind w:right="-17"/>
              <w:rPr>
                <w:rFonts w:ascii="PT Sans" w:hAnsi="PT Sans" w:cs="Arial"/>
                <w:b/>
                <w:bCs/>
                <w:sz w:val="22"/>
                <w:szCs w:val="22"/>
              </w:rPr>
            </w:pPr>
            <w:r w:rsidRPr="005062D9">
              <w:rPr>
                <w:rFonts w:ascii="PT Sans" w:hAnsi="PT Sans" w:cs="Arial"/>
                <w:b/>
                <w:bCs/>
                <w:sz w:val="22"/>
                <w:szCs w:val="22"/>
              </w:rPr>
              <w:t>Location:</w:t>
            </w:r>
          </w:p>
        </w:tc>
        <w:tc>
          <w:tcPr>
            <w:tcW w:w="7379" w:type="dxa"/>
          </w:tcPr>
          <w:p w14:paraId="1FE00335" w14:textId="77777777" w:rsidR="005062D9" w:rsidRPr="005062D9" w:rsidRDefault="005062D9" w:rsidP="005062D9">
            <w:pPr>
              <w:tabs>
                <w:tab w:val="left" w:pos="990"/>
              </w:tabs>
              <w:spacing w:before="40" w:after="40"/>
              <w:ind w:right="-17"/>
              <w:rPr>
                <w:rFonts w:ascii="PT Sans" w:hAnsi="PT Sans" w:cs="Arial"/>
                <w:b/>
                <w:bCs/>
                <w:sz w:val="22"/>
                <w:szCs w:val="22"/>
              </w:rPr>
            </w:pPr>
            <w:r w:rsidRPr="005062D9">
              <w:rPr>
                <w:rFonts w:ascii="PT Sans" w:hAnsi="PT Sans" w:cs="Arial"/>
                <w:b/>
                <w:bCs/>
                <w:sz w:val="22"/>
                <w:szCs w:val="22"/>
              </w:rPr>
              <w:t>Any University location</w:t>
            </w:r>
          </w:p>
        </w:tc>
      </w:tr>
      <w:tr w:rsidR="005062D9" w:rsidRPr="005062D9" w14:paraId="6ADBACF8" w14:textId="77777777" w:rsidTr="5699B6B4">
        <w:tc>
          <w:tcPr>
            <w:tcW w:w="2984" w:type="dxa"/>
            <w:gridSpan w:val="3"/>
            <w:shd w:val="clear" w:color="auto" w:fill="D9D9D9" w:themeFill="background1" w:themeFillShade="D9"/>
          </w:tcPr>
          <w:p w14:paraId="1C45E540" w14:textId="1A837327" w:rsidR="00070E7A" w:rsidRPr="005062D9" w:rsidRDefault="00070E7A" w:rsidP="005062D9">
            <w:pPr>
              <w:tabs>
                <w:tab w:val="left" w:pos="990"/>
              </w:tabs>
              <w:spacing w:before="40" w:after="40"/>
              <w:ind w:right="-17"/>
              <w:rPr>
                <w:rFonts w:ascii="PT Sans" w:hAnsi="PT Sans" w:cs="Arial"/>
                <w:b/>
                <w:bCs/>
                <w:sz w:val="22"/>
                <w:szCs w:val="22"/>
              </w:rPr>
            </w:pPr>
            <w:r w:rsidRPr="005062D9">
              <w:rPr>
                <w:rFonts w:ascii="PT Sans" w:hAnsi="PT Sans" w:cs="Arial"/>
                <w:b/>
                <w:bCs/>
                <w:sz w:val="22"/>
                <w:szCs w:val="22"/>
              </w:rPr>
              <w:t>Normal hours per week:</w:t>
            </w:r>
          </w:p>
        </w:tc>
        <w:tc>
          <w:tcPr>
            <w:tcW w:w="7379" w:type="dxa"/>
          </w:tcPr>
          <w:p w14:paraId="443E3220" w14:textId="77777777" w:rsidR="00070E7A" w:rsidRPr="005062D9" w:rsidRDefault="00070E7A" w:rsidP="005062D9">
            <w:pPr>
              <w:tabs>
                <w:tab w:val="left" w:pos="990"/>
              </w:tabs>
              <w:spacing w:before="40" w:after="40"/>
              <w:ind w:right="-17"/>
              <w:rPr>
                <w:rFonts w:ascii="PT Sans" w:hAnsi="PT Sans" w:cs="Arial"/>
                <w:b/>
                <w:bCs/>
                <w:sz w:val="22"/>
                <w:szCs w:val="22"/>
              </w:rPr>
            </w:pPr>
            <w:r w:rsidRPr="005062D9">
              <w:rPr>
                <w:rFonts w:ascii="PT Sans" w:hAnsi="PT Sans" w:cs="Arial"/>
                <w:b/>
                <w:bCs/>
                <w:sz w:val="22"/>
                <w:szCs w:val="22"/>
              </w:rPr>
              <w:t>37</w:t>
            </w:r>
          </w:p>
          <w:p w14:paraId="407886E4" w14:textId="2115CBCB" w:rsidR="00070E7A" w:rsidRPr="005062D9" w:rsidRDefault="00070E7A" w:rsidP="005062D9">
            <w:pPr>
              <w:tabs>
                <w:tab w:val="left" w:pos="990"/>
              </w:tabs>
              <w:spacing w:before="40" w:after="40"/>
              <w:ind w:right="-17"/>
              <w:rPr>
                <w:rFonts w:ascii="PT Sans" w:hAnsi="PT Sans" w:cs="Arial"/>
                <w:b/>
                <w:bCs/>
                <w:i/>
                <w:iCs/>
                <w:sz w:val="22"/>
                <w:szCs w:val="22"/>
              </w:rPr>
            </w:pPr>
            <w:r w:rsidRPr="005062D9">
              <w:rPr>
                <w:rFonts w:ascii="PT Sans" w:hAnsi="PT Sans" w:cs="Arial"/>
                <w:b/>
                <w:bCs/>
                <w:i/>
                <w:iCs/>
              </w:rPr>
              <w:t xml:space="preserve">Note: </w:t>
            </w:r>
            <w:r w:rsidRPr="005062D9">
              <w:rPr>
                <w:rFonts w:ascii="PT Sans" w:hAnsi="PT Sans" w:cs="Arial"/>
                <w:i/>
                <w:iCs/>
              </w:rPr>
              <w:t xml:space="preserve">Flexibility will be required in order to ensure that key time scales and deadlines are met. Leave is restricted at peak </w:t>
            </w:r>
            <w:proofErr w:type="gramStart"/>
            <w:r w:rsidRPr="005062D9">
              <w:rPr>
                <w:rFonts w:ascii="PT Sans" w:hAnsi="PT Sans" w:cs="Arial"/>
                <w:i/>
                <w:iCs/>
              </w:rPr>
              <w:t>periods</w:t>
            </w:r>
            <w:proofErr w:type="gramEnd"/>
            <w:r w:rsidRPr="005062D9">
              <w:rPr>
                <w:rFonts w:ascii="PT Sans" w:hAnsi="PT Sans" w:cs="Arial"/>
                <w:i/>
                <w:iCs/>
              </w:rPr>
              <w:t xml:space="preserve"> and some evening and weekend work may be required to support specific activities.</w:t>
            </w:r>
          </w:p>
        </w:tc>
      </w:tr>
      <w:tr w:rsidR="005062D9" w:rsidRPr="005062D9" w14:paraId="5C5C4145" w14:textId="77777777" w:rsidTr="5699B6B4">
        <w:tc>
          <w:tcPr>
            <w:tcW w:w="2984" w:type="dxa"/>
            <w:gridSpan w:val="3"/>
            <w:shd w:val="clear" w:color="auto" w:fill="D9D9D9" w:themeFill="background1" w:themeFillShade="D9"/>
          </w:tcPr>
          <w:p w14:paraId="0887A5A0" w14:textId="7A3F4621" w:rsidR="00070E7A" w:rsidRPr="005062D9" w:rsidRDefault="00070E7A" w:rsidP="005062D9">
            <w:pPr>
              <w:tabs>
                <w:tab w:val="left" w:pos="990"/>
              </w:tabs>
              <w:spacing w:before="40" w:after="40"/>
              <w:ind w:right="-17"/>
              <w:rPr>
                <w:rFonts w:ascii="PT Sans" w:hAnsi="PT Sans" w:cs="Arial"/>
                <w:b/>
                <w:bCs/>
                <w:sz w:val="22"/>
                <w:szCs w:val="22"/>
              </w:rPr>
            </w:pPr>
            <w:r w:rsidRPr="005062D9">
              <w:rPr>
                <w:rFonts w:ascii="PT Sans" w:hAnsi="PT Sans" w:cs="Arial"/>
                <w:b/>
                <w:bCs/>
                <w:sz w:val="22"/>
                <w:szCs w:val="22"/>
              </w:rPr>
              <w:t>Grade:</w:t>
            </w:r>
          </w:p>
        </w:tc>
        <w:tc>
          <w:tcPr>
            <w:tcW w:w="7379" w:type="dxa"/>
          </w:tcPr>
          <w:p w14:paraId="56E9A498" w14:textId="6200E585" w:rsidR="00070E7A" w:rsidRPr="005062D9" w:rsidRDefault="00230180" w:rsidP="005062D9">
            <w:pPr>
              <w:tabs>
                <w:tab w:val="left" w:pos="990"/>
              </w:tabs>
              <w:spacing w:before="40" w:after="40"/>
              <w:ind w:right="-17"/>
              <w:rPr>
                <w:rFonts w:ascii="PT Sans" w:hAnsi="PT Sans" w:cs="Arial"/>
                <w:b/>
                <w:bCs/>
                <w:sz w:val="22"/>
                <w:szCs w:val="22"/>
              </w:rPr>
            </w:pPr>
            <w:r>
              <w:rPr>
                <w:rFonts w:ascii="PT Sans" w:hAnsi="PT Sans" w:cs="Arial"/>
                <w:b/>
                <w:bCs/>
                <w:sz w:val="22"/>
                <w:szCs w:val="22"/>
              </w:rPr>
              <w:t>4</w:t>
            </w:r>
          </w:p>
        </w:tc>
      </w:tr>
      <w:tr w:rsidR="005062D9" w:rsidRPr="005062D9" w14:paraId="461AB1B8" w14:textId="77777777" w:rsidTr="5699B6B4">
        <w:tc>
          <w:tcPr>
            <w:tcW w:w="2984" w:type="dxa"/>
            <w:gridSpan w:val="3"/>
            <w:shd w:val="clear" w:color="auto" w:fill="D9D9D9" w:themeFill="background1" w:themeFillShade="D9"/>
          </w:tcPr>
          <w:p w14:paraId="07E306BA" w14:textId="039F95BB" w:rsidR="00070E7A" w:rsidRPr="005062D9" w:rsidRDefault="00070E7A" w:rsidP="005062D9">
            <w:pPr>
              <w:tabs>
                <w:tab w:val="left" w:pos="990"/>
              </w:tabs>
              <w:spacing w:before="40" w:after="40"/>
              <w:ind w:right="-17"/>
              <w:rPr>
                <w:rFonts w:ascii="PT Sans" w:hAnsi="PT Sans" w:cs="Arial"/>
                <w:b/>
                <w:bCs/>
                <w:sz w:val="22"/>
                <w:szCs w:val="22"/>
              </w:rPr>
            </w:pPr>
            <w:r w:rsidRPr="005062D9">
              <w:rPr>
                <w:rFonts w:ascii="PT Sans" w:hAnsi="PT Sans" w:cs="Arial"/>
                <w:b/>
                <w:bCs/>
                <w:sz w:val="22"/>
                <w:szCs w:val="22"/>
              </w:rPr>
              <w:t>Accountable to:</w:t>
            </w:r>
          </w:p>
        </w:tc>
        <w:tc>
          <w:tcPr>
            <w:tcW w:w="7379" w:type="dxa"/>
          </w:tcPr>
          <w:p w14:paraId="2B85C671" w14:textId="060703F8" w:rsidR="00070E7A" w:rsidRPr="005062D9" w:rsidRDefault="00780A09" w:rsidP="005062D9">
            <w:pPr>
              <w:tabs>
                <w:tab w:val="left" w:pos="990"/>
              </w:tabs>
              <w:spacing w:before="40" w:after="40"/>
              <w:ind w:right="-17"/>
              <w:rPr>
                <w:rFonts w:ascii="PT Sans" w:hAnsi="PT Sans" w:cs="Arial"/>
                <w:b/>
                <w:bCs/>
                <w:sz w:val="22"/>
                <w:szCs w:val="22"/>
              </w:rPr>
            </w:pPr>
            <w:r>
              <w:rPr>
                <w:rFonts w:ascii="PT Sans" w:hAnsi="PT Sans" w:cs="Arial"/>
                <w:b/>
                <w:bCs/>
                <w:sz w:val="22"/>
                <w:szCs w:val="22"/>
              </w:rPr>
              <w:t xml:space="preserve">Programme Operations </w:t>
            </w:r>
            <w:r w:rsidR="61949F54" w:rsidRPr="77D580BC">
              <w:rPr>
                <w:rFonts w:ascii="PT Sans" w:hAnsi="PT Sans" w:cs="Arial"/>
                <w:b/>
                <w:bCs/>
                <w:sz w:val="22"/>
                <w:szCs w:val="22"/>
              </w:rPr>
              <w:t>Team Leader</w:t>
            </w:r>
          </w:p>
        </w:tc>
      </w:tr>
      <w:tr w:rsidR="005062D9" w:rsidRPr="005062D9" w14:paraId="462208AE" w14:textId="77777777" w:rsidTr="5699B6B4">
        <w:tc>
          <w:tcPr>
            <w:tcW w:w="2984" w:type="dxa"/>
            <w:gridSpan w:val="3"/>
            <w:tcBorders>
              <w:bottom w:val="single" w:sz="4" w:space="0" w:color="auto"/>
            </w:tcBorders>
            <w:shd w:val="clear" w:color="auto" w:fill="D9D9D9" w:themeFill="background1" w:themeFillShade="D9"/>
          </w:tcPr>
          <w:p w14:paraId="438C0ACB" w14:textId="333ABE00" w:rsidR="00070E7A" w:rsidRPr="005062D9" w:rsidRDefault="00070E7A" w:rsidP="005062D9">
            <w:pPr>
              <w:tabs>
                <w:tab w:val="left" w:pos="990"/>
              </w:tabs>
              <w:spacing w:before="40" w:after="40"/>
              <w:ind w:right="-17"/>
              <w:rPr>
                <w:rFonts w:ascii="PT Sans" w:hAnsi="PT Sans" w:cs="Arial"/>
                <w:b/>
                <w:bCs/>
                <w:sz w:val="22"/>
                <w:szCs w:val="22"/>
              </w:rPr>
            </w:pPr>
            <w:r w:rsidRPr="005062D9">
              <w:rPr>
                <w:rFonts w:ascii="PT Sans" w:hAnsi="PT Sans" w:cs="Arial"/>
                <w:b/>
                <w:bCs/>
                <w:sz w:val="22"/>
                <w:szCs w:val="22"/>
              </w:rPr>
              <w:t>Accountable for:</w:t>
            </w:r>
          </w:p>
        </w:tc>
        <w:tc>
          <w:tcPr>
            <w:tcW w:w="7379" w:type="dxa"/>
            <w:tcBorders>
              <w:bottom w:val="single" w:sz="4" w:space="0" w:color="auto"/>
            </w:tcBorders>
          </w:tcPr>
          <w:p w14:paraId="6E86D83A" w14:textId="2937C0C6" w:rsidR="00070E7A" w:rsidRPr="005062D9" w:rsidRDefault="00070E7A" w:rsidP="005062D9">
            <w:pPr>
              <w:tabs>
                <w:tab w:val="left" w:pos="990"/>
              </w:tabs>
              <w:spacing w:before="40" w:after="40"/>
              <w:ind w:right="-17"/>
              <w:rPr>
                <w:rFonts w:ascii="PT Sans" w:hAnsi="PT Sans" w:cs="Arial"/>
                <w:b/>
                <w:bCs/>
                <w:sz w:val="22"/>
                <w:szCs w:val="22"/>
              </w:rPr>
            </w:pPr>
            <w:r w:rsidRPr="005062D9">
              <w:rPr>
                <w:rFonts w:ascii="PT Sans" w:hAnsi="PT Sans" w:cs="Arial"/>
                <w:b/>
                <w:bCs/>
                <w:sz w:val="22"/>
                <w:szCs w:val="22"/>
              </w:rPr>
              <w:t>N/A</w:t>
            </w:r>
          </w:p>
        </w:tc>
      </w:tr>
      <w:tr w:rsidR="004E603D" w:rsidRPr="005062D9" w14:paraId="0F37292C" w14:textId="77777777" w:rsidTr="5699B6B4">
        <w:tc>
          <w:tcPr>
            <w:tcW w:w="2984" w:type="dxa"/>
            <w:gridSpan w:val="3"/>
            <w:tcBorders>
              <w:bottom w:val="single" w:sz="4" w:space="0" w:color="auto"/>
            </w:tcBorders>
            <w:shd w:val="clear" w:color="auto" w:fill="FABF8F" w:themeFill="accent6" w:themeFillTint="99"/>
          </w:tcPr>
          <w:p w14:paraId="23552B09" w14:textId="77777777" w:rsidR="004E603D" w:rsidRPr="005062D9" w:rsidRDefault="61949F54" w:rsidP="00D05570">
            <w:pPr>
              <w:tabs>
                <w:tab w:val="left" w:pos="990"/>
              </w:tabs>
              <w:spacing w:before="40" w:after="40"/>
              <w:ind w:right="-17"/>
              <w:rPr>
                <w:rFonts w:ascii="PT Sans" w:hAnsi="PT Sans" w:cs="Arial"/>
                <w:b/>
                <w:bCs/>
                <w:sz w:val="22"/>
                <w:szCs w:val="22"/>
              </w:rPr>
            </w:pPr>
            <w:r w:rsidRPr="77D580BC">
              <w:rPr>
                <w:rFonts w:ascii="PT Sans" w:hAnsi="PT Sans" w:cs="Arial"/>
                <w:b/>
                <w:bCs/>
              </w:rPr>
              <w:t>Special Conditions:</w:t>
            </w:r>
          </w:p>
        </w:tc>
        <w:tc>
          <w:tcPr>
            <w:tcW w:w="7379" w:type="dxa"/>
            <w:tcBorders>
              <w:bottom w:val="single" w:sz="4" w:space="0" w:color="auto"/>
            </w:tcBorders>
          </w:tcPr>
          <w:p w14:paraId="1ADAF595" w14:textId="35F40465" w:rsidR="00DD2228" w:rsidRPr="00DD2228" w:rsidRDefault="00DD2228" w:rsidP="00DD2228">
            <w:pPr>
              <w:tabs>
                <w:tab w:val="left" w:pos="990"/>
              </w:tabs>
              <w:spacing w:before="40" w:after="40"/>
              <w:ind w:right="-17"/>
              <w:rPr>
                <w:rFonts w:ascii="PT Sans" w:hAnsi="PT Sans" w:cs="Arial"/>
              </w:rPr>
            </w:pPr>
            <w:r>
              <w:rPr>
                <w:rFonts w:ascii="PT Sans" w:hAnsi="PT Sans" w:cs="Arial"/>
              </w:rPr>
              <w:t>A</w:t>
            </w:r>
            <w:r w:rsidRPr="00DD2228">
              <w:rPr>
                <w:rFonts w:ascii="PT Sans" w:hAnsi="PT Sans" w:cs="Arial"/>
              </w:rPr>
              <w:t xml:space="preserve">s this role may come into contact with apprentices, the postholder must be </w:t>
            </w:r>
          </w:p>
          <w:p w14:paraId="5D0C0575" w14:textId="77777777" w:rsidR="00DD2228" w:rsidRPr="00DD2228" w:rsidRDefault="00DD2228" w:rsidP="00DD2228">
            <w:pPr>
              <w:tabs>
                <w:tab w:val="left" w:pos="990"/>
              </w:tabs>
              <w:spacing w:before="40" w:after="40"/>
              <w:ind w:right="-17"/>
              <w:rPr>
                <w:rFonts w:ascii="PT Sans" w:hAnsi="PT Sans" w:cs="Arial"/>
              </w:rPr>
            </w:pPr>
            <w:r w:rsidRPr="00DD2228">
              <w:rPr>
                <w:rFonts w:ascii="PT Sans" w:hAnsi="PT Sans" w:cs="Arial"/>
              </w:rPr>
              <w:t xml:space="preserve">familiar with our Safeguarding Policy and, at all times comply, with its </w:t>
            </w:r>
          </w:p>
          <w:p w14:paraId="313A396A" w14:textId="77777777" w:rsidR="00DD2228" w:rsidRPr="00DD2228" w:rsidRDefault="00DD2228" w:rsidP="00DD2228">
            <w:pPr>
              <w:tabs>
                <w:tab w:val="left" w:pos="990"/>
              </w:tabs>
              <w:spacing w:before="40" w:after="40"/>
              <w:ind w:right="-17"/>
              <w:rPr>
                <w:rFonts w:ascii="PT Sans" w:hAnsi="PT Sans" w:cs="Arial"/>
              </w:rPr>
            </w:pPr>
            <w:r w:rsidRPr="00DD2228">
              <w:rPr>
                <w:rFonts w:ascii="PT Sans" w:hAnsi="PT Sans" w:cs="Arial"/>
              </w:rPr>
              <w:t xml:space="preserve">requirements to safeguard and protect the welfare of young people and vulnerable </w:t>
            </w:r>
          </w:p>
          <w:p w14:paraId="5741B7DB" w14:textId="21B95E2B" w:rsidR="004E603D" w:rsidRPr="001302A0" w:rsidRDefault="00DD2228" w:rsidP="00DD2228">
            <w:pPr>
              <w:tabs>
                <w:tab w:val="left" w:pos="990"/>
              </w:tabs>
              <w:spacing w:before="40" w:after="40"/>
              <w:ind w:right="-17"/>
              <w:rPr>
                <w:rFonts w:ascii="PT Sans" w:hAnsi="PT Sans" w:cs="Arial"/>
                <w:b/>
                <w:bCs/>
              </w:rPr>
            </w:pPr>
            <w:r w:rsidRPr="00DD2228">
              <w:rPr>
                <w:rFonts w:ascii="PT Sans" w:hAnsi="PT Sans" w:cs="Arial"/>
              </w:rPr>
              <w:t>adults. This includes attendance on relevant mandatory training.</w:t>
            </w:r>
          </w:p>
        </w:tc>
      </w:tr>
      <w:tr w:rsidR="00070E7A" w14:paraId="5EA45C2D" w14:textId="77777777" w:rsidTr="5699B6B4">
        <w:tc>
          <w:tcPr>
            <w:tcW w:w="10363" w:type="dxa"/>
            <w:gridSpan w:val="4"/>
            <w:tcBorders>
              <w:top w:val="nil"/>
              <w:left w:val="nil"/>
              <w:bottom w:val="nil"/>
              <w:right w:val="nil"/>
            </w:tcBorders>
          </w:tcPr>
          <w:p w14:paraId="63DE3501" w14:textId="14B15C88" w:rsidR="00070E7A" w:rsidRPr="00070E7A" w:rsidRDefault="00070E7A" w:rsidP="00070E7A">
            <w:pPr>
              <w:tabs>
                <w:tab w:val="left" w:pos="990"/>
              </w:tabs>
              <w:spacing w:before="360" w:after="120"/>
              <w:ind w:right="-17"/>
              <w:rPr>
                <w:rFonts w:ascii="PT Sans" w:hAnsi="PT Sans" w:cs="Arial"/>
                <w:b/>
                <w:bCs/>
                <w:u w:val="single"/>
              </w:rPr>
            </w:pPr>
            <w:r w:rsidRPr="00070E7A">
              <w:rPr>
                <w:rFonts w:ascii="PT Sans" w:hAnsi="PT Sans" w:cs="Arial"/>
                <w:b/>
                <w:bCs/>
                <w:u w:val="single"/>
              </w:rPr>
              <w:t>Job Purpose</w:t>
            </w:r>
          </w:p>
        </w:tc>
      </w:tr>
      <w:tr w:rsidR="00070E7A" w14:paraId="3CFBC41A" w14:textId="77777777" w:rsidTr="5699B6B4">
        <w:tc>
          <w:tcPr>
            <w:tcW w:w="10363" w:type="dxa"/>
            <w:gridSpan w:val="4"/>
            <w:tcBorders>
              <w:top w:val="nil"/>
              <w:left w:val="nil"/>
              <w:bottom w:val="nil"/>
              <w:right w:val="nil"/>
            </w:tcBorders>
          </w:tcPr>
          <w:p w14:paraId="34B9EBFA" w14:textId="0BA8D064" w:rsidR="004E603D" w:rsidRPr="004E603D" w:rsidRDefault="61949F54" w:rsidP="004E603D">
            <w:pPr>
              <w:tabs>
                <w:tab w:val="left" w:pos="990"/>
              </w:tabs>
              <w:ind w:right="-16"/>
              <w:rPr>
                <w:rFonts w:ascii="PT Sans" w:hAnsi="PT Sans" w:cs="Arial"/>
              </w:rPr>
            </w:pPr>
            <w:r w:rsidRPr="5699B6B4">
              <w:rPr>
                <w:rFonts w:ascii="PT Sans" w:hAnsi="PT Sans" w:cs="Arial"/>
              </w:rPr>
              <w:t>.</w:t>
            </w:r>
          </w:p>
          <w:p w14:paraId="5B9EA146" w14:textId="77777777" w:rsidR="004E603D" w:rsidRDefault="004E603D" w:rsidP="004E603D">
            <w:pPr>
              <w:tabs>
                <w:tab w:val="left" w:pos="990"/>
              </w:tabs>
              <w:ind w:right="-16"/>
              <w:rPr>
                <w:rFonts w:ascii="PT Sans" w:hAnsi="PT Sans" w:cs="Arial"/>
              </w:rPr>
            </w:pPr>
          </w:p>
          <w:p w14:paraId="3E4F6AB3" w14:textId="3047AFB8" w:rsidR="00AF59C2" w:rsidRPr="00E06D0C" w:rsidRDefault="00AF59C2" w:rsidP="00AF59C2">
            <w:pPr>
              <w:rPr>
                <w:rFonts w:ascii="PT Sans" w:hAnsi="PT Sans"/>
              </w:rPr>
            </w:pPr>
            <w:r w:rsidRPr="00E06D0C">
              <w:rPr>
                <w:rFonts w:ascii="PT Sans" w:hAnsi="PT Sans"/>
              </w:rPr>
              <w:t xml:space="preserve">The </w:t>
            </w:r>
            <w:r w:rsidR="00DD2228">
              <w:rPr>
                <w:rFonts w:ascii="PT Sans" w:hAnsi="PT Sans"/>
              </w:rPr>
              <w:t>Programme Operations t</w:t>
            </w:r>
            <w:r w:rsidRPr="00E06D0C">
              <w:rPr>
                <w:rFonts w:ascii="PT Sans" w:hAnsi="PT Sans"/>
              </w:rPr>
              <w:t xml:space="preserve">eam provides an integrated, informed and responsive service to support the effective delivery of our courses. The </w:t>
            </w:r>
            <w:r w:rsidR="00DD2228">
              <w:rPr>
                <w:rFonts w:ascii="PT Sans" w:hAnsi="PT Sans"/>
              </w:rPr>
              <w:t>t</w:t>
            </w:r>
            <w:r w:rsidRPr="00E06D0C">
              <w:rPr>
                <w:rFonts w:ascii="PT Sans" w:hAnsi="PT Sans"/>
              </w:rPr>
              <w:t xml:space="preserve">eam provides day to day support to students in relation to their courses, </w:t>
            </w:r>
            <w:r w:rsidRPr="00E06D0C">
              <w:rPr>
                <w:rFonts w:ascii="PT Sans" w:hAnsi="PT Sans" w:cstheme="minorBidi"/>
              </w:rPr>
              <w:t>administers core operational processes and works with academic colleagues and professional support colleagues across BU to provide a high-quality student experience.</w:t>
            </w:r>
            <w:r w:rsidRPr="00E06D0C">
              <w:rPr>
                <w:rFonts w:ascii="PT Sans" w:hAnsi="PT Sans"/>
              </w:rPr>
              <w:t xml:space="preserve"> </w:t>
            </w:r>
            <w:r w:rsidRPr="00E06D0C">
              <w:rPr>
                <w:rFonts w:ascii="PT Sans" w:hAnsi="PT Sans" w:cstheme="minorBidi"/>
              </w:rPr>
              <w:t>This role will involve responding to a wide range of complex queries and ensuring full compliance with university regulations and policies.</w:t>
            </w:r>
          </w:p>
          <w:p w14:paraId="4A34B4A8" w14:textId="77777777" w:rsidR="00AF59C2" w:rsidRPr="00AF59C2" w:rsidRDefault="00AF59C2" w:rsidP="004E603D">
            <w:pPr>
              <w:tabs>
                <w:tab w:val="left" w:pos="990"/>
              </w:tabs>
              <w:ind w:right="-16"/>
              <w:rPr>
                <w:rFonts w:ascii="PT Sans" w:hAnsi="PT Sans" w:cs="Arial"/>
              </w:rPr>
            </w:pPr>
          </w:p>
          <w:p w14:paraId="6F9DD0E5" w14:textId="16816D56" w:rsidR="004E603D" w:rsidRPr="004E603D" w:rsidRDefault="61949F54" w:rsidP="004E603D">
            <w:pPr>
              <w:tabs>
                <w:tab w:val="left" w:pos="990"/>
              </w:tabs>
              <w:ind w:right="-16"/>
              <w:rPr>
                <w:rFonts w:ascii="PT Sans" w:hAnsi="PT Sans" w:cs="Arial"/>
              </w:rPr>
            </w:pPr>
            <w:r w:rsidRPr="5699B6B4">
              <w:rPr>
                <w:rFonts w:ascii="PT Sans" w:hAnsi="PT Sans" w:cs="Arial"/>
              </w:rPr>
              <w:t xml:space="preserve">The position requires strong interpersonal skills, excellent communication skills and proactive decision-making within the scope of defined responsibilities, alongside regular prioritisation of tasks. The postholder will develop a </w:t>
            </w:r>
            <w:r w:rsidR="431EC4B9" w:rsidRPr="5699B6B4">
              <w:rPr>
                <w:rFonts w:ascii="PT Sans" w:hAnsi="PT Sans" w:cs="Arial"/>
              </w:rPr>
              <w:t xml:space="preserve">detailed understanding of programmes within their </w:t>
            </w:r>
            <w:r w:rsidR="2AE2035B" w:rsidRPr="5699B6B4">
              <w:rPr>
                <w:rFonts w:ascii="PT Sans" w:hAnsi="PT Sans" w:cs="Arial"/>
              </w:rPr>
              <w:t>c</w:t>
            </w:r>
            <w:r w:rsidR="431EC4B9" w:rsidRPr="5699B6B4">
              <w:rPr>
                <w:rFonts w:ascii="PT Sans" w:hAnsi="PT Sans" w:cs="Arial"/>
              </w:rPr>
              <w:t>ore area of responsibility and a broader understanding of BU’s overall portfolio of programmes</w:t>
            </w:r>
            <w:r w:rsidR="2672310B" w:rsidRPr="5699B6B4">
              <w:rPr>
                <w:rFonts w:ascii="PT Sans" w:hAnsi="PT Sans" w:cs="Arial"/>
              </w:rPr>
              <w:t xml:space="preserve"> </w:t>
            </w:r>
            <w:r w:rsidRPr="5699B6B4">
              <w:rPr>
                <w:rFonts w:ascii="PT Sans" w:hAnsi="PT Sans" w:cs="Arial"/>
              </w:rPr>
              <w:t>—and be able to utilise programme and student information from a variety of IT systems.</w:t>
            </w:r>
          </w:p>
          <w:p w14:paraId="1463D290" w14:textId="77777777" w:rsidR="004E603D" w:rsidRPr="004E603D" w:rsidRDefault="004E603D" w:rsidP="004E603D">
            <w:pPr>
              <w:tabs>
                <w:tab w:val="left" w:pos="990"/>
              </w:tabs>
              <w:ind w:right="-16"/>
              <w:rPr>
                <w:rFonts w:ascii="PT Sans" w:hAnsi="PT Sans" w:cs="Arial"/>
              </w:rPr>
            </w:pPr>
          </w:p>
          <w:p w14:paraId="5071E8C6" w14:textId="54918B0B" w:rsidR="00070E7A" w:rsidRPr="00070E7A" w:rsidRDefault="004E603D" w:rsidP="004E603D">
            <w:pPr>
              <w:tabs>
                <w:tab w:val="left" w:pos="990"/>
              </w:tabs>
              <w:ind w:right="-16"/>
              <w:rPr>
                <w:rFonts w:ascii="PT Sans" w:hAnsi="PT Sans" w:cs="Arial"/>
              </w:rPr>
            </w:pPr>
            <w:r w:rsidRPr="004E603D">
              <w:rPr>
                <w:rFonts w:ascii="PT Sans" w:hAnsi="PT Sans" w:cs="Arial"/>
              </w:rPr>
              <w:t>The role may be required to work across teams, providing mutual support within other teams in BU when required to address workload peaks, cover for staff absence and ensure consistent delivery of a professional and efficient service.</w:t>
            </w:r>
          </w:p>
        </w:tc>
      </w:tr>
      <w:tr w:rsidR="00070E7A" w14:paraId="670E0ED2" w14:textId="77777777" w:rsidTr="5699B6B4">
        <w:tc>
          <w:tcPr>
            <w:tcW w:w="10363" w:type="dxa"/>
            <w:gridSpan w:val="4"/>
            <w:tcBorders>
              <w:top w:val="nil"/>
              <w:left w:val="nil"/>
              <w:bottom w:val="nil"/>
              <w:right w:val="nil"/>
            </w:tcBorders>
          </w:tcPr>
          <w:p w14:paraId="212D6F28" w14:textId="40AB8335" w:rsidR="00070E7A" w:rsidRPr="00070E7A" w:rsidRDefault="00070E7A" w:rsidP="00070E7A">
            <w:pPr>
              <w:tabs>
                <w:tab w:val="left" w:pos="990"/>
              </w:tabs>
              <w:spacing w:before="360" w:after="120"/>
              <w:ind w:right="-17"/>
              <w:rPr>
                <w:rFonts w:ascii="PT Sans" w:hAnsi="PT Sans" w:cs="Arial"/>
              </w:rPr>
            </w:pPr>
            <w:r w:rsidRPr="00070E7A">
              <w:rPr>
                <w:rFonts w:ascii="PT Sans" w:hAnsi="PT Sans" w:cs="Arial"/>
                <w:b/>
                <w:bCs/>
                <w:u w:val="single"/>
              </w:rPr>
              <w:t>Main Responsibilities</w:t>
            </w:r>
          </w:p>
        </w:tc>
      </w:tr>
      <w:tr w:rsidR="00070E7A" w14:paraId="0AC66BAB" w14:textId="77777777" w:rsidTr="5699B6B4">
        <w:tc>
          <w:tcPr>
            <w:tcW w:w="10363" w:type="dxa"/>
            <w:gridSpan w:val="4"/>
            <w:tcBorders>
              <w:top w:val="nil"/>
              <w:left w:val="nil"/>
              <w:bottom w:val="nil"/>
              <w:right w:val="nil"/>
            </w:tcBorders>
          </w:tcPr>
          <w:p w14:paraId="3D7C80A2" w14:textId="03E23FB8" w:rsidR="004E603D" w:rsidRPr="004E603D" w:rsidRDefault="61949F54" w:rsidP="004E603D">
            <w:pPr>
              <w:numPr>
                <w:ilvl w:val="0"/>
                <w:numId w:val="29"/>
              </w:numPr>
              <w:spacing w:after="120"/>
              <w:ind w:right="5"/>
              <w:rPr>
                <w:rFonts w:ascii="PT Sans" w:hAnsi="PT Sans" w:cs="Arial"/>
              </w:rPr>
            </w:pPr>
            <w:r w:rsidRPr="77D580BC">
              <w:rPr>
                <w:rFonts w:ascii="PT Sans" w:hAnsi="PT Sans" w:cs="Arial"/>
              </w:rPr>
              <w:t xml:space="preserve">Effectively manage a set of tasks and responsibilities as appropriate to the </w:t>
            </w:r>
            <w:r w:rsidR="00DD2228">
              <w:rPr>
                <w:rFonts w:ascii="PT Sans" w:hAnsi="PT Sans" w:cs="Arial"/>
              </w:rPr>
              <w:t xml:space="preserve">Programme Operations </w:t>
            </w:r>
            <w:r w:rsidRPr="77D580BC">
              <w:rPr>
                <w:rFonts w:ascii="PT Sans" w:hAnsi="PT Sans" w:cs="Arial"/>
              </w:rPr>
              <w:t xml:space="preserve">Team related functions within Academic Services including: </w:t>
            </w:r>
          </w:p>
          <w:p w14:paraId="6C5FA9AE" w14:textId="77777777" w:rsidR="004E603D" w:rsidRPr="004E603D" w:rsidRDefault="004E603D" w:rsidP="004E603D">
            <w:pPr>
              <w:numPr>
                <w:ilvl w:val="1"/>
                <w:numId w:val="47"/>
              </w:numPr>
              <w:spacing w:after="120"/>
              <w:ind w:right="5"/>
              <w:rPr>
                <w:rFonts w:ascii="PT Sans" w:hAnsi="PT Sans" w:cs="Arial"/>
              </w:rPr>
            </w:pPr>
            <w:r w:rsidRPr="004E603D">
              <w:rPr>
                <w:rFonts w:ascii="PT Sans" w:hAnsi="PT Sans" w:cs="Arial"/>
              </w:rPr>
              <w:t>providing assessment support for units up to mark transfer into the student record system including process associated with anonymous marking and in year retrieval</w:t>
            </w:r>
          </w:p>
          <w:p w14:paraId="2CFD6874" w14:textId="77777777" w:rsidR="004E603D" w:rsidRPr="004E603D" w:rsidRDefault="004E603D" w:rsidP="004E603D">
            <w:pPr>
              <w:numPr>
                <w:ilvl w:val="1"/>
                <w:numId w:val="47"/>
              </w:numPr>
              <w:spacing w:after="120"/>
              <w:ind w:right="5"/>
              <w:rPr>
                <w:rFonts w:ascii="PT Sans" w:hAnsi="PT Sans" w:cs="Arial"/>
              </w:rPr>
            </w:pPr>
            <w:r w:rsidRPr="004E603D">
              <w:rPr>
                <w:rFonts w:ascii="PT Sans" w:hAnsi="PT Sans" w:cs="Arial"/>
              </w:rPr>
              <w:t>contacting students to resolve queries related to their course or student record</w:t>
            </w:r>
          </w:p>
          <w:p w14:paraId="109D07E1" w14:textId="49C21B75" w:rsidR="004E603D" w:rsidRPr="004E603D" w:rsidRDefault="004E603D" w:rsidP="004E603D">
            <w:pPr>
              <w:numPr>
                <w:ilvl w:val="1"/>
                <w:numId w:val="47"/>
              </w:numPr>
              <w:spacing w:after="120"/>
              <w:ind w:right="5"/>
              <w:rPr>
                <w:rFonts w:ascii="PT Sans" w:hAnsi="PT Sans" w:cs="Arial"/>
              </w:rPr>
            </w:pPr>
            <w:r w:rsidRPr="004E603D">
              <w:rPr>
                <w:rFonts w:ascii="PT Sans" w:hAnsi="PT Sans" w:cs="Arial"/>
              </w:rPr>
              <w:t xml:space="preserve">supporting course related activity such as Programme handbook development, </w:t>
            </w:r>
            <w:proofErr w:type="gramStart"/>
            <w:r w:rsidRPr="004E603D">
              <w:rPr>
                <w:rFonts w:ascii="PT Sans" w:hAnsi="PT Sans" w:cs="Arial"/>
              </w:rPr>
              <w:t>staff:</w:t>
            </w:r>
            <w:r w:rsidR="00E851E3">
              <w:rPr>
                <w:rFonts w:ascii="PT Sans" w:hAnsi="PT Sans" w:cs="Arial"/>
              </w:rPr>
              <w:t>-</w:t>
            </w:r>
            <w:proofErr w:type="gramEnd"/>
            <w:r w:rsidRPr="004E603D">
              <w:rPr>
                <w:rFonts w:ascii="PT Sans" w:hAnsi="PT Sans" w:cs="Arial"/>
              </w:rPr>
              <w:t xml:space="preserve">student forums, </w:t>
            </w:r>
          </w:p>
          <w:p w14:paraId="7343FF21" w14:textId="77777777" w:rsidR="004E603D" w:rsidRPr="004E603D" w:rsidRDefault="004E603D" w:rsidP="004E603D">
            <w:pPr>
              <w:numPr>
                <w:ilvl w:val="1"/>
                <w:numId w:val="47"/>
              </w:numPr>
              <w:spacing w:after="120"/>
              <w:ind w:right="5"/>
              <w:rPr>
                <w:rFonts w:ascii="PT Sans" w:hAnsi="PT Sans" w:cs="Arial"/>
              </w:rPr>
            </w:pPr>
            <w:r w:rsidRPr="004E603D">
              <w:rPr>
                <w:rFonts w:ascii="PT Sans" w:hAnsi="PT Sans" w:cs="Arial"/>
              </w:rPr>
              <w:lastRenderedPageBreak/>
              <w:t>liaising with other professional service teams within BU related to course specific queries e.g. ALS, exchange students, placements</w:t>
            </w:r>
          </w:p>
          <w:p w14:paraId="129F7E44" w14:textId="77777777" w:rsidR="004E603D" w:rsidRPr="004E603D" w:rsidRDefault="004E603D" w:rsidP="004E603D">
            <w:pPr>
              <w:numPr>
                <w:ilvl w:val="1"/>
                <w:numId w:val="47"/>
              </w:numPr>
              <w:spacing w:after="120"/>
              <w:ind w:right="5"/>
              <w:rPr>
                <w:rFonts w:ascii="PT Sans" w:hAnsi="PT Sans" w:cs="Arial"/>
              </w:rPr>
            </w:pPr>
            <w:r w:rsidRPr="004E603D">
              <w:rPr>
                <w:rFonts w:ascii="PT Sans" w:hAnsi="PT Sans" w:cs="Arial"/>
              </w:rPr>
              <w:t>liaising with partner colleagues and apprenticeship providers related to on course queries, as required</w:t>
            </w:r>
          </w:p>
          <w:p w14:paraId="0BBBB220" w14:textId="77777777" w:rsidR="004E603D" w:rsidRPr="004E603D" w:rsidRDefault="004E603D" w:rsidP="004E603D">
            <w:pPr>
              <w:numPr>
                <w:ilvl w:val="1"/>
                <w:numId w:val="47"/>
              </w:numPr>
              <w:spacing w:after="120"/>
              <w:ind w:right="5"/>
              <w:rPr>
                <w:rFonts w:ascii="PT Sans" w:hAnsi="PT Sans" w:cs="Arial"/>
              </w:rPr>
            </w:pPr>
            <w:r w:rsidRPr="004E603D">
              <w:rPr>
                <w:rFonts w:ascii="PT Sans" w:hAnsi="PT Sans" w:cs="Arial"/>
              </w:rPr>
              <w:t>maintaining individual student records for information not included in a central database</w:t>
            </w:r>
          </w:p>
          <w:p w14:paraId="3AAD2AAD" w14:textId="77777777" w:rsidR="004E603D" w:rsidRPr="004E603D" w:rsidRDefault="004E603D" w:rsidP="004E603D">
            <w:pPr>
              <w:numPr>
                <w:ilvl w:val="1"/>
                <w:numId w:val="47"/>
              </w:numPr>
              <w:spacing w:after="120"/>
              <w:ind w:right="5"/>
              <w:rPr>
                <w:rFonts w:ascii="PT Sans" w:hAnsi="PT Sans" w:cs="Arial"/>
              </w:rPr>
            </w:pPr>
            <w:r w:rsidRPr="004E603D">
              <w:rPr>
                <w:rFonts w:ascii="PT Sans" w:hAnsi="PT Sans" w:cs="Arial"/>
              </w:rPr>
              <w:t>liaising with External Examiners regarding coursework assessment review, post assessment moderation processes and facilitating any in person visit arrangements</w:t>
            </w:r>
          </w:p>
          <w:p w14:paraId="204AF967" w14:textId="77777777" w:rsidR="004E603D" w:rsidRPr="004E603D" w:rsidRDefault="004E603D" w:rsidP="004E603D">
            <w:pPr>
              <w:numPr>
                <w:ilvl w:val="1"/>
                <w:numId w:val="47"/>
              </w:numPr>
              <w:spacing w:after="120"/>
              <w:ind w:right="5"/>
              <w:rPr>
                <w:rFonts w:ascii="PT Sans" w:hAnsi="PT Sans" w:cs="Arial"/>
              </w:rPr>
            </w:pPr>
            <w:r w:rsidRPr="004E603D">
              <w:rPr>
                <w:rFonts w:ascii="PT Sans" w:hAnsi="PT Sans" w:cs="Arial"/>
              </w:rPr>
              <w:t>providing procedural and specialist course related advice to students and staff</w:t>
            </w:r>
          </w:p>
          <w:p w14:paraId="774EB3FD" w14:textId="1F7EF275" w:rsidR="004E603D" w:rsidRPr="004E603D" w:rsidRDefault="61949F54" w:rsidP="004E603D">
            <w:pPr>
              <w:numPr>
                <w:ilvl w:val="1"/>
                <w:numId w:val="47"/>
              </w:numPr>
              <w:spacing w:after="120"/>
              <w:ind w:right="5"/>
              <w:rPr>
                <w:rFonts w:ascii="PT Sans" w:hAnsi="PT Sans" w:cs="Arial"/>
              </w:rPr>
            </w:pPr>
            <w:r w:rsidRPr="77D580BC">
              <w:rPr>
                <w:rFonts w:ascii="PT Sans" w:hAnsi="PT Sans" w:cs="Arial"/>
              </w:rPr>
              <w:t xml:space="preserve">coordinating with </w:t>
            </w:r>
            <w:r w:rsidR="00DD2228">
              <w:rPr>
                <w:rFonts w:ascii="PT Sans" w:hAnsi="PT Sans" w:cs="Arial"/>
              </w:rPr>
              <w:t xml:space="preserve">Programme Operations </w:t>
            </w:r>
            <w:r w:rsidR="00DD2228">
              <w:rPr>
                <w:rFonts w:ascii="PT Sans" w:hAnsi="PT Sans" w:cs="Arial"/>
              </w:rPr>
              <w:t>t</w:t>
            </w:r>
            <w:r w:rsidR="00B80F15">
              <w:rPr>
                <w:rFonts w:ascii="PT Sans" w:hAnsi="PT Sans" w:cs="Arial"/>
              </w:rPr>
              <w:t xml:space="preserve">eam </w:t>
            </w:r>
            <w:r w:rsidRPr="77D580BC">
              <w:rPr>
                <w:rFonts w:ascii="PT Sans" w:hAnsi="PT Sans" w:cs="Arial"/>
              </w:rPr>
              <w:t xml:space="preserve">colleagues to provide in person presence in faculty areas during the working week.  </w:t>
            </w:r>
          </w:p>
          <w:p w14:paraId="215BED5E" w14:textId="26D79D30" w:rsidR="004E603D" w:rsidRPr="004E603D" w:rsidRDefault="61949F54" w:rsidP="004E603D">
            <w:pPr>
              <w:numPr>
                <w:ilvl w:val="0"/>
                <w:numId w:val="29"/>
              </w:numPr>
              <w:spacing w:after="120"/>
              <w:ind w:right="5"/>
              <w:rPr>
                <w:rFonts w:ascii="PT Sans" w:hAnsi="PT Sans" w:cs="Arial"/>
              </w:rPr>
            </w:pPr>
            <w:r w:rsidRPr="77D580BC">
              <w:rPr>
                <w:rFonts w:ascii="PT Sans" w:hAnsi="PT Sans" w:cs="Arial"/>
              </w:rPr>
              <w:t xml:space="preserve">Dealing with administration </w:t>
            </w:r>
            <w:r w:rsidR="00B80F15">
              <w:rPr>
                <w:rFonts w:ascii="PT Sans" w:hAnsi="PT Sans" w:cs="Arial"/>
              </w:rPr>
              <w:t xml:space="preserve">and communication </w:t>
            </w:r>
            <w:r w:rsidRPr="77D580BC">
              <w:rPr>
                <w:rFonts w:ascii="PT Sans" w:hAnsi="PT Sans" w:cs="Arial"/>
              </w:rPr>
              <w:t xml:space="preserve">relating to the </w:t>
            </w:r>
            <w:r w:rsidR="00DD2228">
              <w:rPr>
                <w:rFonts w:ascii="PT Sans" w:hAnsi="PT Sans" w:cs="Arial"/>
              </w:rPr>
              <w:t xml:space="preserve">Programme Operations </w:t>
            </w:r>
            <w:r w:rsidR="00DD2228">
              <w:rPr>
                <w:rFonts w:ascii="PT Sans" w:hAnsi="PT Sans" w:cs="Arial"/>
              </w:rPr>
              <w:t>t</w:t>
            </w:r>
            <w:r w:rsidRPr="77D580BC">
              <w:rPr>
                <w:rFonts w:ascii="PT Sans" w:hAnsi="PT Sans" w:cs="Arial"/>
              </w:rPr>
              <w:t xml:space="preserve">eam processes and procedures in line with university policy and regulation such as: </w:t>
            </w:r>
          </w:p>
          <w:p w14:paraId="5EADFDBF" w14:textId="77777777" w:rsidR="004E603D" w:rsidRPr="004E603D" w:rsidRDefault="004E603D" w:rsidP="004E603D">
            <w:pPr>
              <w:numPr>
                <w:ilvl w:val="1"/>
                <w:numId w:val="46"/>
              </w:numPr>
              <w:spacing w:after="120"/>
              <w:ind w:right="5"/>
              <w:rPr>
                <w:rFonts w:ascii="PT Sans" w:hAnsi="PT Sans" w:cs="Arial"/>
              </w:rPr>
            </w:pPr>
            <w:r w:rsidRPr="004E603D">
              <w:rPr>
                <w:rFonts w:ascii="PT Sans" w:hAnsi="PT Sans" w:cs="Arial"/>
              </w:rPr>
              <w:t>student attendance/engagement processes</w:t>
            </w:r>
          </w:p>
          <w:p w14:paraId="53EC76FB" w14:textId="77777777" w:rsidR="004E603D" w:rsidRPr="004E603D" w:rsidRDefault="004E603D" w:rsidP="004E603D">
            <w:pPr>
              <w:numPr>
                <w:ilvl w:val="1"/>
                <w:numId w:val="46"/>
              </w:numPr>
              <w:spacing w:after="120"/>
              <w:ind w:right="5"/>
              <w:rPr>
                <w:rFonts w:ascii="PT Sans" w:hAnsi="PT Sans" w:cs="Arial"/>
              </w:rPr>
            </w:pPr>
            <w:r w:rsidRPr="004E603D">
              <w:rPr>
                <w:rFonts w:ascii="PT Sans" w:hAnsi="PT Sans" w:cs="Arial"/>
              </w:rPr>
              <w:t>all student Change of Circumstance requests (e.g. interruptions, withdrawals)</w:t>
            </w:r>
          </w:p>
          <w:p w14:paraId="319D58EC" w14:textId="61EB0908" w:rsidR="004E603D" w:rsidRPr="004E603D" w:rsidRDefault="61949F54" w:rsidP="004E603D">
            <w:pPr>
              <w:numPr>
                <w:ilvl w:val="1"/>
                <w:numId w:val="46"/>
              </w:numPr>
              <w:spacing w:after="120"/>
              <w:ind w:right="5"/>
              <w:rPr>
                <w:rFonts w:ascii="PT Sans" w:hAnsi="PT Sans" w:cs="Arial"/>
              </w:rPr>
            </w:pPr>
            <w:r w:rsidRPr="77D580BC">
              <w:rPr>
                <w:rFonts w:ascii="PT Sans" w:hAnsi="PT Sans" w:cs="Arial"/>
              </w:rPr>
              <w:t xml:space="preserve">all aspects of </w:t>
            </w:r>
            <w:r w:rsidR="5A38E5AA" w:rsidRPr="77D580BC">
              <w:rPr>
                <w:rFonts w:ascii="PT Sans" w:hAnsi="PT Sans" w:cs="Arial"/>
              </w:rPr>
              <w:t>exceptional circumstances requests</w:t>
            </w:r>
          </w:p>
          <w:p w14:paraId="7C691220" w14:textId="77777777" w:rsidR="004E603D" w:rsidRPr="004E603D" w:rsidRDefault="004E603D" w:rsidP="004E603D">
            <w:pPr>
              <w:numPr>
                <w:ilvl w:val="1"/>
                <w:numId w:val="46"/>
              </w:numPr>
              <w:spacing w:after="120"/>
              <w:ind w:right="5"/>
              <w:rPr>
                <w:rFonts w:ascii="PT Sans" w:hAnsi="PT Sans" w:cs="Arial"/>
              </w:rPr>
            </w:pPr>
            <w:r w:rsidRPr="004E603D">
              <w:rPr>
                <w:rFonts w:ascii="PT Sans" w:hAnsi="PT Sans" w:cs="Arial"/>
              </w:rPr>
              <w:t>provision of data for accreditation/PSRB organisations as required</w:t>
            </w:r>
          </w:p>
          <w:p w14:paraId="65E93EE6" w14:textId="77777777" w:rsidR="004E603D" w:rsidRPr="004E603D" w:rsidRDefault="004E603D" w:rsidP="004E603D">
            <w:pPr>
              <w:numPr>
                <w:ilvl w:val="1"/>
                <w:numId w:val="46"/>
              </w:numPr>
              <w:spacing w:after="120"/>
              <w:ind w:right="5"/>
              <w:rPr>
                <w:rFonts w:ascii="PT Sans" w:hAnsi="PT Sans" w:cs="Arial"/>
              </w:rPr>
            </w:pPr>
            <w:r w:rsidRPr="004E603D">
              <w:rPr>
                <w:rFonts w:ascii="PT Sans" w:hAnsi="PT Sans" w:cs="Arial"/>
              </w:rPr>
              <w:t>servicing student meetings such as all types of Support to Study meetings</w:t>
            </w:r>
          </w:p>
          <w:p w14:paraId="401EDF56" w14:textId="77777777" w:rsidR="004E603D" w:rsidRPr="004E603D" w:rsidRDefault="004E603D" w:rsidP="004E603D">
            <w:pPr>
              <w:numPr>
                <w:ilvl w:val="1"/>
                <w:numId w:val="46"/>
              </w:numPr>
              <w:spacing w:after="120"/>
              <w:ind w:right="5"/>
              <w:rPr>
                <w:rFonts w:ascii="PT Sans" w:hAnsi="PT Sans" w:cs="Arial"/>
              </w:rPr>
            </w:pPr>
            <w:r w:rsidRPr="004E603D">
              <w:rPr>
                <w:rFonts w:ascii="PT Sans" w:hAnsi="PT Sans" w:cs="Arial"/>
              </w:rPr>
              <w:t>supporting the early resolution stages of academic appeals, complaints and academic offences and providing information for formal and review stages</w:t>
            </w:r>
          </w:p>
          <w:p w14:paraId="7B6AC1A7" w14:textId="14C1B72E" w:rsidR="004E603D" w:rsidRPr="004E603D" w:rsidRDefault="004E603D" w:rsidP="004E603D">
            <w:pPr>
              <w:numPr>
                <w:ilvl w:val="0"/>
                <w:numId w:val="29"/>
              </w:numPr>
              <w:spacing w:after="120"/>
              <w:ind w:right="5"/>
              <w:rPr>
                <w:rFonts w:ascii="PT Sans" w:hAnsi="PT Sans" w:cs="Arial"/>
              </w:rPr>
            </w:pPr>
            <w:r w:rsidRPr="004E603D">
              <w:rPr>
                <w:rFonts w:ascii="PT Sans" w:hAnsi="PT Sans" w:cs="Arial"/>
              </w:rPr>
              <w:t>Dealing courteously and effectively with all enquiries received by email, online, face to face or telephone.</w:t>
            </w:r>
          </w:p>
          <w:p w14:paraId="49941496" w14:textId="73DB636C" w:rsidR="004E603D" w:rsidRPr="004E603D" w:rsidRDefault="004E603D" w:rsidP="004E603D">
            <w:pPr>
              <w:numPr>
                <w:ilvl w:val="0"/>
                <w:numId w:val="29"/>
              </w:numPr>
              <w:spacing w:after="120"/>
              <w:ind w:right="5"/>
              <w:rPr>
                <w:rFonts w:ascii="PT Sans" w:hAnsi="PT Sans" w:cs="Arial"/>
              </w:rPr>
            </w:pPr>
            <w:r w:rsidRPr="004E603D">
              <w:rPr>
                <w:rFonts w:ascii="PT Sans" w:hAnsi="PT Sans" w:cs="Arial"/>
              </w:rPr>
              <w:t>Utilising a range of IT systems to accurately record critical data, produce reports and provide information to various stakeholders.</w:t>
            </w:r>
          </w:p>
          <w:p w14:paraId="50E68E24" w14:textId="725BF168" w:rsidR="004E603D" w:rsidRPr="004E603D" w:rsidRDefault="004E603D" w:rsidP="004E603D">
            <w:pPr>
              <w:numPr>
                <w:ilvl w:val="0"/>
                <w:numId w:val="29"/>
              </w:numPr>
              <w:spacing w:after="120"/>
              <w:ind w:right="5"/>
              <w:rPr>
                <w:rFonts w:ascii="PT Sans" w:hAnsi="PT Sans" w:cs="Arial"/>
              </w:rPr>
            </w:pPr>
            <w:r w:rsidRPr="004E603D">
              <w:rPr>
                <w:rFonts w:ascii="PT Sans" w:hAnsi="PT Sans" w:cs="Arial"/>
              </w:rPr>
              <w:t>Contributing to the continuous improvement of the service by identifying opportunities for more</w:t>
            </w:r>
            <w:r w:rsidRPr="004E603D">
              <w:rPr>
                <w:rFonts w:ascii="Arial" w:hAnsi="Arial" w:cs="Arial"/>
              </w:rPr>
              <w:t> </w:t>
            </w:r>
            <w:r w:rsidRPr="004E603D">
              <w:rPr>
                <w:rFonts w:ascii="PT Sans" w:hAnsi="PT Sans" w:cs="Arial"/>
              </w:rPr>
              <w:t>effective working practices within the Academic Services Team. This will include contributing to the development of key process and service monitoring.</w:t>
            </w:r>
          </w:p>
          <w:p w14:paraId="37E7D824" w14:textId="15C904FB" w:rsidR="004E603D" w:rsidRPr="004E603D" w:rsidRDefault="004E603D" w:rsidP="004E603D">
            <w:pPr>
              <w:numPr>
                <w:ilvl w:val="0"/>
                <w:numId w:val="29"/>
              </w:numPr>
              <w:spacing w:after="120"/>
              <w:ind w:right="5"/>
              <w:rPr>
                <w:rFonts w:ascii="PT Sans" w:hAnsi="PT Sans" w:cs="Arial"/>
              </w:rPr>
            </w:pPr>
            <w:r w:rsidRPr="004E603D">
              <w:rPr>
                <w:rFonts w:ascii="PT Sans" w:hAnsi="PT Sans" w:cs="Arial"/>
              </w:rPr>
              <w:t>At all times maintaining appropriate levels of confidentiality, working within the requirements of the General Data Protection Regulation and the University’s Confidentiality Policy.</w:t>
            </w:r>
          </w:p>
          <w:p w14:paraId="545BA77B" w14:textId="0168EC32" w:rsidR="004E603D" w:rsidRPr="004E603D" w:rsidRDefault="004E603D" w:rsidP="004E603D">
            <w:pPr>
              <w:numPr>
                <w:ilvl w:val="0"/>
                <w:numId w:val="29"/>
              </w:numPr>
              <w:spacing w:after="120"/>
              <w:ind w:right="5"/>
              <w:rPr>
                <w:rFonts w:ascii="PT Sans" w:hAnsi="PT Sans" w:cs="Arial"/>
              </w:rPr>
            </w:pPr>
            <w:r w:rsidRPr="004E603D">
              <w:rPr>
                <w:rFonts w:ascii="PT Sans" w:hAnsi="PT Sans" w:cs="Arial"/>
              </w:rPr>
              <w:t>Support BU wide events and activities e.g. Enrolment, Graduation, Open Days, External Audits.</w:t>
            </w:r>
          </w:p>
          <w:p w14:paraId="5B55EF33" w14:textId="5647A3DB" w:rsidR="00070E7A" w:rsidRPr="004E603D" w:rsidRDefault="004E603D" w:rsidP="004E603D">
            <w:pPr>
              <w:numPr>
                <w:ilvl w:val="0"/>
                <w:numId w:val="29"/>
              </w:numPr>
              <w:spacing w:after="120"/>
              <w:ind w:right="5"/>
              <w:rPr>
                <w:rFonts w:ascii="PT Sans" w:hAnsi="PT Sans" w:cs="Arial"/>
              </w:rPr>
            </w:pPr>
            <w:r w:rsidRPr="004E603D">
              <w:rPr>
                <w:rFonts w:ascii="PT Sans" w:hAnsi="PT Sans" w:cs="Arial"/>
              </w:rPr>
              <w:t>Any other duties as may reasonably be required by your line manager or other senior managers in</w:t>
            </w:r>
            <w:r w:rsidRPr="004E603D">
              <w:rPr>
                <w:rFonts w:ascii="Arial" w:hAnsi="Arial" w:cs="Arial"/>
              </w:rPr>
              <w:t> </w:t>
            </w:r>
            <w:r w:rsidRPr="004E603D">
              <w:rPr>
                <w:rFonts w:ascii="PT Sans" w:hAnsi="PT Sans" w:cs="Arial"/>
              </w:rPr>
              <w:t>Academic Services.</w:t>
            </w:r>
          </w:p>
        </w:tc>
      </w:tr>
      <w:tr w:rsidR="00070E7A" w14:paraId="28AEA60E" w14:textId="77777777" w:rsidTr="5699B6B4">
        <w:tc>
          <w:tcPr>
            <w:tcW w:w="10363" w:type="dxa"/>
            <w:gridSpan w:val="4"/>
            <w:tcBorders>
              <w:top w:val="nil"/>
              <w:left w:val="nil"/>
              <w:bottom w:val="nil"/>
              <w:right w:val="nil"/>
            </w:tcBorders>
          </w:tcPr>
          <w:p w14:paraId="6750FAB3" w14:textId="36D15C50" w:rsidR="00070E7A" w:rsidRPr="00070E7A" w:rsidRDefault="00070E7A" w:rsidP="00BC3E03">
            <w:pPr>
              <w:tabs>
                <w:tab w:val="left" w:pos="990"/>
              </w:tabs>
              <w:spacing w:before="360" w:after="120"/>
              <w:ind w:right="-17"/>
              <w:rPr>
                <w:rFonts w:ascii="PT Sans" w:hAnsi="PT Sans" w:cs="Arial"/>
                <w:b/>
                <w:bCs/>
                <w:u w:val="single"/>
              </w:rPr>
            </w:pPr>
            <w:r>
              <w:rPr>
                <w:rFonts w:ascii="PT Sans" w:hAnsi="PT Sans" w:cs="Arial"/>
                <w:b/>
                <w:bCs/>
                <w:u w:val="single"/>
              </w:rPr>
              <w:lastRenderedPageBreak/>
              <w:t>Contacts</w:t>
            </w:r>
          </w:p>
        </w:tc>
      </w:tr>
      <w:tr w:rsidR="005062D9" w14:paraId="5E94F191" w14:textId="77777777" w:rsidTr="5699B6B4">
        <w:tc>
          <w:tcPr>
            <w:tcW w:w="1609" w:type="dxa"/>
            <w:tcBorders>
              <w:top w:val="nil"/>
              <w:left w:val="nil"/>
              <w:bottom w:val="nil"/>
              <w:right w:val="nil"/>
            </w:tcBorders>
          </w:tcPr>
          <w:p w14:paraId="2758BB05" w14:textId="72C20722" w:rsidR="00070E7A" w:rsidRDefault="00070E7A" w:rsidP="00BC3E03">
            <w:pPr>
              <w:tabs>
                <w:tab w:val="left" w:pos="990"/>
              </w:tabs>
              <w:ind w:right="-16"/>
              <w:rPr>
                <w:rFonts w:ascii="PT Sans" w:hAnsi="PT Sans" w:cs="Arial"/>
                <w:b/>
                <w:bCs/>
              </w:rPr>
            </w:pPr>
            <w:r>
              <w:rPr>
                <w:rFonts w:ascii="PT Sans" w:hAnsi="PT Sans" w:cs="Arial"/>
                <w:b/>
                <w:bCs/>
              </w:rPr>
              <w:t>Internal:</w:t>
            </w:r>
          </w:p>
        </w:tc>
        <w:tc>
          <w:tcPr>
            <w:tcW w:w="8754" w:type="dxa"/>
            <w:gridSpan w:val="3"/>
            <w:tcBorders>
              <w:top w:val="nil"/>
              <w:left w:val="nil"/>
              <w:bottom w:val="nil"/>
              <w:right w:val="nil"/>
            </w:tcBorders>
          </w:tcPr>
          <w:p w14:paraId="120B825D" w14:textId="6565389B" w:rsidR="00070E7A" w:rsidRPr="00070E7A" w:rsidRDefault="00070E7A" w:rsidP="00BC3E03">
            <w:pPr>
              <w:tabs>
                <w:tab w:val="left" w:pos="990"/>
              </w:tabs>
              <w:ind w:right="-16"/>
              <w:rPr>
                <w:rFonts w:ascii="PT Sans" w:hAnsi="PT Sans" w:cs="Arial"/>
              </w:rPr>
            </w:pPr>
            <w:r w:rsidRPr="00070E7A">
              <w:rPr>
                <w:rFonts w:ascii="PT Sans" w:hAnsi="PT Sans" w:cs="Arial"/>
              </w:rPr>
              <w:t>All BU students and staff</w:t>
            </w:r>
          </w:p>
        </w:tc>
      </w:tr>
      <w:tr w:rsidR="00070E7A" w14:paraId="5397908F" w14:textId="77777777" w:rsidTr="5699B6B4">
        <w:tc>
          <w:tcPr>
            <w:tcW w:w="1609" w:type="dxa"/>
            <w:tcBorders>
              <w:top w:val="nil"/>
              <w:left w:val="nil"/>
              <w:bottom w:val="nil"/>
              <w:right w:val="nil"/>
            </w:tcBorders>
          </w:tcPr>
          <w:p w14:paraId="74661D2F" w14:textId="12F4E277" w:rsidR="00070E7A" w:rsidRDefault="00070E7A" w:rsidP="00BC3E03">
            <w:pPr>
              <w:tabs>
                <w:tab w:val="left" w:pos="990"/>
              </w:tabs>
              <w:ind w:right="-16"/>
              <w:rPr>
                <w:rFonts w:ascii="PT Sans" w:hAnsi="PT Sans" w:cs="Arial"/>
                <w:b/>
                <w:bCs/>
              </w:rPr>
            </w:pPr>
            <w:r>
              <w:rPr>
                <w:rFonts w:ascii="PT Sans" w:hAnsi="PT Sans" w:cs="Arial"/>
                <w:b/>
                <w:bCs/>
              </w:rPr>
              <w:t>External:</w:t>
            </w:r>
          </w:p>
        </w:tc>
        <w:tc>
          <w:tcPr>
            <w:tcW w:w="8754" w:type="dxa"/>
            <w:gridSpan w:val="3"/>
            <w:tcBorders>
              <w:top w:val="nil"/>
              <w:left w:val="nil"/>
              <w:bottom w:val="nil"/>
              <w:right w:val="nil"/>
            </w:tcBorders>
          </w:tcPr>
          <w:p w14:paraId="0C7A86F1" w14:textId="0524FCEE" w:rsidR="00070E7A" w:rsidRPr="00070E7A" w:rsidRDefault="004E603D" w:rsidP="00BC3E03">
            <w:pPr>
              <w:tabs>
                <w:tab w:val="left" w:pos="990"/>
              </w:tabs>
              <w:ind w:right="-16"/>
              <w:rPr>
                <w:rFonts w:ascii="PT Sans" w:hAnsi="PT Sans" w:cs="Arial"/>
              </w:rPr>
            </w:pPr>
            <w:r w:rsidRPr="004E603D">
              <w:rPr>
                <w:rFonts w:ascii="PT Sans" w:hAnsi="PT Sans" w:cs="Arial"/>
              </w:rPr>
              <w:t>All BU stakeholders; External Examiners; Accrediting Bodies, Partner staff</w:t>
            </w:r>
          </w:p>
        </w:tc>
      </w:tr>
      <w:tr w:rsidR="00070E7A" w14:paraId="1625888C" w14:textId="77777777" w:rsidTr="5699B6B4">
        <w:tc>
          <w:tcPr>
            <w:tcW w:w="10363" w:type="dxa"/>
            <w:gridSpan w:val="4"/>
            <w:tcBorders>
              <w:top w:val="nil"/>
              <w:left w:val="nil"/>
              <w:bottom w:val="nil"/>
              <w:right w:val="nil"/>
            </w:tcBorders>
          </w:tcPr>
          <w:p w14:paraId="2B6D2B5E" w14:textId="2EBD3114" w:rsidR="00070E7A" w:rsidRPr="00070E7A" w:rsidRDefault="00070E7A" w:rsidP="00BC3E03">
            <w:pPr>
              <w:tabs>
                <w:tab w:val="left" w:pos="990"/>
              </w:tabs>
              <w:spacing w:before="360" w:after="120"/>
              <w:ind w:right="-17"/>
              <w:rPr>
                <w:rFonts w:ascii="PT Sans" w:hAnsi="PT Sans" w:cs="Arial"/>
                <w:b/>
                <w:bCs/>
                <w:u w:val="single"/>
              </w:rPr>
            </w:pPr>
            <w:r>
              <w:rPr>
                <w:rFonts w:ascii="PT Sans" w:hAnsi="PT Sans" w:cs="Arial"/>
                <w:b/>
                <w:bCs/>
                <w:u w:val="single"/>
              </w:rPr>
              <w:t>Challenges</w:t>
            </w:r>
          </w:p>
        </w:tc>
      </w:tr>
      <w:tr w:rsidR="00070E7A" w14:paraId="0041CE93" w14:textId="77777777" w:rsidTr="5699B6B4">
        <w:tc>
          <w:tcPr>
            <w:tcW w:w="10363" w:type="dxa"/>
            <w:gridSpan w:val="4"/>
            <w:tcBorders>
              <w:top w:val="nil"/>
              <w:left w:val="nil"/>
              <w:bottom w:val="nil"/>
              <w:right w:val="nil"/>
            </w:tcBorders>
          </w:tcPr>
          <w:p w14:paraId="44D562E4" w14:textId="77777777" w:rsidR="00070E7A" w:rsidRDefault="004E603D" w:rsidP="00070E7A">
            <w:pPr>
              <w:tabs>
                <w:tab w:val="left" w:pos="990"/>
              </w:tabs>
              <w:ind w:right="-17"/>
              <w:rPr>
                <w:rFonts w:ascii="PT Sans" w:hAnsi="PT Sans" w:cs="Arial"/>
              </w:rPr>
            </w:pPr>
            <w:r w:rsidRPr="004E603D">
              <w:rPr>
                <w:rFonts w:ascii="PT Sans" w:hAnsi="PT Sans" w:cs="Arial"/>
              </w:rPr>
              <w:t xml:space="preserve">There is a need for excellent interpersonal skills and the ability to build excellent relationships with students, academic staff and the wider Academic Services team to ensure the processes are completed in a timely and efficient manner.  At peak periods the workload will need careful </w:t>
            </w:r>
            <w:proofErr w:type="gramStart"/>
            <w:r w:rsidRPr="004E603D">
              <w:rPr>
                <w:rFonts w:ascii="PT Sans" w:hAnsi="PT Sans" w:cs="Arial"/>
              </w:rPr>
              <w:t>prioritising</w:t>
            </w:r>
            <w:proofErr w:type="gramEnd"/>
            <w:r w:rsidRPr="004E603D">
              <w:rPr>
                <w:rFonts w:ascii="PT Sans" w:hAnsi="PT Sans" w:cs="Arial"/>
              </w:rPr>
              <w:t xml:space="preserve"> and the post holder may have to deal with</w:t>
            </w:r>
            <w:r>
              <w:rPr>
                <w:rFonts w:ascii="PT Sans" w:hAnsi="PT Sans" w:cs="Arial"/>
              </w:rPr>
              <w:t xml:space="preserve"> </w:t>
            </w:r>
            <w:r w:rsidRPr="004E603D">
              <w:rPr>
                <w:rFonts w:ascii="PT Sans" w:hAnsi="PT Sans" w:cs="Arial"/>
              </w:rPr>
              <w:t>complex and challenging situations whilst remaining calm, polite and professional at all times.</w:t>
            </w:r>
          </w:p>
          <w:p w14:paraId="29536B22" w14:textId="1D2654F9" w:rsidR="004E603D" w:rsidRDefault="004E603D" w:rsidP="00070E7A">
            <w:pPr>
              <w:tabs>
                <w:tab w:val="left" w:pos="990"/>
              </w:tabs>
              <w:ind w:right="-17"/>
              <w:rPr>
                <w:rFonts w:ascii="PT Sans" w:hAnsi="PT Sans" w:cs="Arial"/>
                <w:b/>
                <w:bCs/>
                <w:u w:val="single"/>
              </w:rPr>
            </w:pPr>
          </w:p>
        </w:tc>
      </w:tr>
      <w:tr w:rsidR="00070E7A" w14:paraId="1CE0AA93" w14:textId="77777777" w:rsidTr="5699B6B4">
        <w:tc>
          <w:tcPr>
            <w:tcW w:w="10363" w:type="dxa"/>
            <w:gridSpan w:val="4"/>
            <w:tcBorders>
              <w:top w:val="nil"/>
              <w:left w:val="nil"/>
              <w:bottom w:val="nil"/>
              <w:right w:val="nil"/>
            </w:tcBorders>
          </w:tcPr>
          <w:p w14:paraId="38652F9F" w14:textId="206DBEDA" w:rsidR="00070E7A" w:rsidRDefault="00070E7A" w:rsidP="00BC3E03">
            <w:pPr>
              <w:tabs>
                <w:tab w:val="left" w:pos="990"/>
              </w:tabs>
              <w:spacing w:before="360" w:after="120"/>
              <w:ind w:right="-17"/>
              <w:rPr>
                <w:rFonts w:ascii="PT Sans" w:hAnsi="PT Sans" w:cs="Arial"/>
                <w:b/>
                <w:bCs/>
                <w:u w:val="single"/>
              </w:rPr>
            </w:pPr>
            <w:r>
              <w:rPr>
                <w:rFonts w:ascii="PT Sans" w:hAnsi="PT Sans" w:cs="Arial"/>
                <w:b/>
                <w:bCs/>
                <w:u w:val="single"/>
              </w:rPr>
              <w:t>Information Governance Responsibilities</w:t>
            </w:r>
          </w:p>
        </w:tc>
      </w:tr>
      <w:tr w:rsidR="00070E7A" w:rsidRPr="00070E7A" w14:paraId="25354FD8" w14:textId="77777777" w:rsidTr="5699B6B4">
        <w:tc>
          <w:tcPr>
            <w:tcW w:w="10363" w:type="dxa"/>
            <w:gridSpan w:val="4"/>
            <w:tcBorders>
              <w:top w:val="nil"/>
              <w:left w:val="nil"/>
              <w:bottom w:val="nil"/>
              <w:right w:val="nil"/>
            </w:tcBorders>
          </w:tcPr>
          <w:p w14:paraId="3170AA08" w14:textId="77777777" w:rsidR="00070E7A" w:rsidRDefault="00070E7A" w:rsidP="00BC3E03">
            <w:pPr>
              <w:tabs>
                <w:tab w:val="left" w:pos="990"/>
              </w:tabs>
              <w:ind w:right="-17"/>
              <w:rPr>
                <w:rFonts w:ascii="PT Sans" w:hAnsi="PT Sans" w:cs="Arial"/>
                <w:u w:val="single"/>
              </w:rPr>
            </w:pPr>
            <w:r w:rsidRPr="00070E7A">
              <w:rPr>
                <w:rFonts w:ascii="PT Sans" w:hAnsi="PT Sans" w:cs="Arial"/>
                <w:u w:val="single"/>
              </w:rPr>
              <w:t>Data User</w:t>
            </w:r>
          </w:p>
          <w:p w14:paraId="0BDDD18E" w14:textId="77777777" w:rsidR="00070E7A" w:rsidRDefault="00070E7A" w:rsidP="00070E7A">
            <w:pPr>
              <w:pStyle w:val="ListParagraph"/>
              <w:widowControl w:val="0"/>
              <w:numPr>
                <w:ilvl w:val="0"/>
                <w:numId w:val="30"/>
              </w:numPr>
              <w:autoSpaceDE w:val="0"/>
              <w:autoSpaceDN w:val="0"/>
              <w:ind w:left="284" w:right="-16" w:hanging="284"/>
              <w:contextualSpacing w:val="0"/>
              <w:rPr>
                <w:rFonts w:ascii="PT Sans" w:hAnsi="PT Sans" w:cs="Arial"/>
              </w:rPr>
            </w:pPr>
            <w:r w:rsidRPr="00C74B79">
              <w:rPr>
                <w:rFonts w:ascii="PT Sans" w:hAnsi="PT Sans" w:cs="Arial"/>
              </w:rPr>
              <w:t xml:space="preserve">Comply with the associated data protection, information security, information management and information </w:t>
            </w:r>
            <w:r w:rsidRPr="00C74B79">
              <w:rPr>
                <w:rFonts w:ascii="PT Sans" w:hAnsi="PT Sans" w:cs="Arial"/>
              </w:rPr>
              <w:lastRenderedPageBreak/>
              <w:t>technology regulations, policies, processes and procedures.</w:t>
            </w:r>
          </w:p>
          <w:p w14:paraId="15FCFAFC" w14:textId="2C39F8D7" w:rsidR="00315CF7" w:rsidRPr="00070E7A" w:rsidRDefault="00315CF7" w:rsidP="00315CF7">
            <w:pPr>
              <w:pStyle w:val="ListParagraph"/>
              <w:widowControl w:val="0"/>
              <w:autoSpaceDE w:val="0"/>
              <w:autoSpaceDN w:val="0"/>
              <w:ind w:left="284" w:right="-16"/>
              <w:contextualSpacing w:val="0"/>
              <w:rPr>
                <w:rFonts w:ascii="PT Sans" w:hAnsi="PT Sans" w:cs="Arial"/>
              </w:rPr>
            </w:pPr>
          </w:p>
        </w:tc>
      </w:tr>
      <w:tr w:rsidR="00DD2228" w:rsidRPr="00070E7A" w14:paraId="7B2DF895" w14:textId="77777777" w:rsidTr="5699B6B4">
        <w:tc>
          <w:tcPr>
            <w:tcW w:w="10363" w:type="dxa"/>
            <w:gridSpan w:val="4"/>
            <w:tcBorders>
              <w:top w:val="nil"/>
              <w:left w:val="nil"/>
              <w:bottom w:val="nil"/>
              <w:right w:val="nil"/>
            </w:tcBorders>
          </w:tcPr>
          <w:p w14:paraId="3B490412" w14:textId="48A5F65E" w:rsidR="00DD2228" w:rsidRPr="00315CF7" w:rsidRDefault="00315CF7" w:rsidP="00BC3E03">
            <w:pPr>
              <w:tabs>
                <w:tab w:val="left" w:pos="990"/>
              </w:tabs>
              <w:ind w:right="-17"/>
              <w:rPr>
                <w:rFonts w:ascii="PT Sans" w:hAnsi="PT Sans" w:cs="Arial"/>
                <w:b/>
                <w:bCs/>
                <w:u w:val="single"/>
              </w:rPr>
            </w:pPr>
            <w:r w:rsidRPr="00315CF7">
              <w:rPr>
                <w:rFonts w:ascii="PT Sans" w:hAnsi="PT Sans" w:cs="Arial"/>
                <w:b/>
                <w:bCs/>
                <w:u w:val="single"/>
              </w:rPr>
              <w:lastRenderedPageBreak/>
              <w:t>Safeguarding and Regulated Activity</w:t>
            </w:r>
          </w:p>
        </w:tc>
      </w:tr>
      <w:tr w:rsidR="00DD2228" w:rsidRPr="00070E7A" w14:paraId="33573026" w14:textId="77777777" w:rsidTr="5699B6B4">
        <w:tc>
          <w:tcPr>
            <w:tcW w:w="10363" w:type="dxa"/>
            <w:gridSpan w:val="4"/>
            <w:tcBorders>
              <w:top w:val="nil"/>
              <w:left w:val="nil"/>
              <w:bottom w:val="nil"/>
              <w:right w:val="nil"/>
            </w:tcBorders>
          </w:tcPr>
          <w:p w14:paraId="70B8FB84" w14:textId="77777777" w:rsidR="009A4277" w:rsidRPr="009A4277" w:rsidRDefault="009A4277" w:rsidP="009A4277">
            <w:pPr>
              <w:tabs>
                <w:tab w:val="left" w:pos="990"/>
              </w:tabs>
              <w:ind w:right="-17"/>
              <w:rPr>
                <w:rFonts w:ascii="PT Sans" w:hAnsi="PT Sans" w:cs="Arial"/>
              </w:rPr>
            </w:pPr>
            <w:r w:rsidRPr="009A4277">
              <w:rPr>
                <w:rFonts w:ascii="PT Sans" w:hAnsi="PT Sans" w:cs="Arial"/>
              </w:rPr>
              <w:t xml:space="preserve">If the role involves engaging in regulated activity relevant to vulnerable groups including children and disabled </w:t>
            </w:r>
          </w:p>
          <w:p w14:paraId="0395F9B5" w14:textId="77777777" w:rsidR="009A4277" w:rsidRPr="009A4277" w:rsidRDefault="009A4277" w:rsidP="009A4277">
            <w:pPr>
              <w:tabs>
                <w:tab w:val="left" w:pos="990"/>
              </w:tabs>
              <w:ind w:right="-17"/>
              <w:rPr>
                <w:rFonts w:ascii="PT Sans" w:hAnsi="PT Sans" w:cs="Arial"/>
              </w:rPr>
            </w:pPr>
            <w:r w:rsidRPr="009A4277">
              <w:rPr>
                <w:rFonts w:ascii="PT Sans" w:hAnsi="PT Sans" w:cs="Arial"/>
              </w:rPr>
              <w:t xml:space="preserve">adults, it is an offence to apply for and perform the role, if a person is barred from engaging in regulated activity. </w:t>
            </w:r>
          </w:p>
          <w:p w14:paraId="2B9946E2" w14:textId="77777777" w:rsidR="009A4277" w:rsidRPr="009A4277" w:rsidRDefault="009A4277" w:rsidP="009A4277">
            <w:pPr>
              <w:tabs>
                <w:tab w:val="left" w:pos="990"/>
              </w:tabs>
              <w:ind w:right="-17"/>
              <w:rPr>
                <w:rFonts w:ascii="PT Sans" w:hAnsi="PT Sans" w:cs="Arial"/>
              </w:rPr>
            </w:pPr>
            <w:r w:rsidRPr="009A4277">
              <w:rPr>
                <w:rFonts w:ascii="PT Sans" w:hAnsi="PT Sans" w:cs="Arial"/>
              </w:rPr>
              <w:t xml:space="preserve">Further information is available in BU’s Safeguarding Policy and Suitability Statement on the Recruitment and </w:t>
            </w:r>
          </w:p>
          <w:p w14:paraId="53B26F2D" w14:textId="77777777" w:rsidR="00DD2228" w:rsidRDefault="009A4277" w:rsidP="009A4277">
            <w:pPr>
              <w:tabs>
                <w:tab w:val="left" w:pos="990"/>
              </w:tabs>
              <w:ind w:right="-17"/>
              <w:rPr>
                <w:rFonts w:ascii="PT Sans" w:hAnsi="PT Sans" w:cs="Arial"/>
              </w:rPr>
            </w:pPr>
            <w:r w:rsidRPr="009A4277">
              <w:rPr>
                <w:rFonts w:ascii="PT Sans" w:hAnsi="PT Sans" w:cs="Arial"/>
              </w:rPr>
              <w:t>Employment of Ex-offenders</w:t>
            </w:r>
          </w:p>
          <w:p w14:paraId="63FE718E" w14:textId="3241136F" w:rsidR="009A4277" w:rsidRPr="00070E7A" w:rsidRDefault="009A4277" w:rsidP="009A4277">
            <w:pPr>
              <w:tabs>
                <w:tab w:val="left" w:pos="990"/>
              </w:tabs>
              <w:ind w:right="-17"/>
              <w:rPr>
                <w:rFonts w:ascii="PT Sans" w:hAnsi="PT Sans" w:cs="Arial"/>
                <w:u w:val="single"/>
              </w:rPr>
            </w:pPr>
          </w:p>
        </w:tc>
      </w:tr>
      <w:tr w:rsidR="00070E7A" w14:paraId="062BBDBF" w14:textId="77777777" w:rsidTr="5699B6B4">
        <w:tc>
          <w:tcPr>
            <w:tcW w:w="10363" w:type="dxa"/>
            <w:gridSpan w:val="4"/>
            <w:tcBorders>
              <w:top w:val="nil"/>
              <w:left w:val="nil"/>
              <w:bottom w:val="nil"/>
              <w:right w:val="nil"/>
            </w:tcBorders>
          </w:tcPr>
          <w:p w14:paraId="771F4876" w14:textId="1621AECA" w:rsidR="00070E7A" w:rsidRDefault="00070E7A" w:rsidP="00BC3E03">
            <w:pPr>
              <w:tabs>
                <w:tab w:val="left" w:pos="990"/>
              </w:tabs>
              <w:spacing w:before="360" w:after="120"/>
              <w:ind w:right="-17"/>
              <w:rPr>
                <w:rFonts w:ascii="PT Sans" w:hAnsi="PT Sans" w:cs="Arial"/>
                <w:b/>
                <w:bCs/>
                <w:u w:val="single"/>
              </w:rPr>
            </w:pPr>
            <w:r>
              <w:rPr>
                <w:rFonts w:ascii="PT Sans" w:hAnsi="PT Sans" w:cs="Arial"/>
                <w:b/>
                <w:bCs/>
                <w:u w:val="single"/>
              </w:rPr>
              <w:t>Additional Information</w:t>
            </w:r>
          </w:p>
        </w:tc>
      </w:tr>
      <w:tr w:rsidR="00070E7A" w14:paraId="53A9C968" w14:textId="77777777" w:rsidTr="5699B6B4">
        <w:tc>
          <w:tcPr>
            <w:tcW w:w="10363" w:type="dxa"/>
            <w:gridSpan w:val="4"/>
            <w:tcBorders>
              <w:top w:val="nil"/>
              <w:left w:val="nil"/>
              <w:bottom w:val="nil"/>
              <w:right w:val="nil"/>
            </w:tcBorders>
          </w:tcPr>
          <w:p w14:paraId="7D15B105" w14:textId="2E589DEC" w:rsidR="00070E7A" w:rsidRDefault="00070E7A" w:rsidP="00070E7A">
            <w:pPr>
              <w:tabs>
                <w:tab w:val="left" w:pos="990"/>
              </w:tabs>
              <w:ind w:right="-17"/>
              <w:rPr>
                <w:rFonts w:ascii="PT Sans" w:hAnsi="PT Sans" w:cs="Arial"/>
              </w:rPr>
            </w:pPr>
            <w:r w:rsidRPr="00070E7A">
              <w:rPr>
                <w:rFonts w:ascii="PT Sans" w:hAnsi="PT Sans" w:cs="Arial"/>
              </w:rPr>
              <w:t>The purpose of the job description is to indicate the general level of responsibility and location of the position.</w:t>
            </w:r>
            <w:r w:rsidRPr="00070E7A">
              <w:rPr>
                <w:rFonts w:ascii="Arial" w:hAnsi="Arial" w:cs="Arial"/>
              </w:rPr>
              <w:t> </w:t>
            </w:r>
            <w:r w:rsidRPr="00070E7A">
              <w:rPr>
                <w:rFonts w:ascii="PT Sans" w:hAnsi="PT Sans" w:cs="Arial"/>
              </w:rPr>
              <w:t xml:space="preserve"> The duties may vary from time to time without changing their general character or level of responsibility.</w:t>
            </w:r>
          </w:p>
          <w:p w14:paraId="22A83EC0" w14:textId="77777777" w:rsidR="00070E7A" w:rsidRPr="00070E7A" w:rsidRDefault="00070E7A" w:rsidP="00070E7A">
            <w:pPr>
              <w:tabs>
                <w:tab w:val="left" w:pos="990"/>
              </w:tabs>
              <w:ind w:right="-17"/>
              <w:rPr>
                <w:rFonts w:ascii="PT Sans" w:hAnsi="PT Sans" w:cs="Arial"/>
              </w:rPr>
            </w:pPr>
          </w:p>
          <w:p w14:paraId="443509B9" w14:textId="16C013E7" w:rsidR="00070E7A" w:rsidRDefault="00070E7A" w:rsidP="00070E7A">
            <w:pPr>
              <w:tabs>
                <w:tab w:val="left" w:pos="990"/>
              </w:tabs>
              <w:ind w:right="-17"/>
              <w:rPr>
                <w:rFonts w:ascii="PT Sans" w:hAnsi="PT Sans" w:cs="Arial"/>
              </w:rPr>
            </w:pPr>
            <w:r w:rsidRPr="00070E7A">
              <w:rPr>
                <w:rFonts w:ascii="PT Sans" w:hAnsi="PT Sans" w:cs="Arial"/>
              </w:rPr>
              <w:t>BU is an equal opportunities employer which values a diverse workforce. The post holder must</w:t>
            </w:r>
            <w:r>
              <w:rPr>
                <w:rFonts w:ascii="PT Sans" w:hAnsi="PT Sans" w:cs="Arial"/>
              </w:rPr>
              <w:t>,</w:t>
            </w:r>
            <w:r w:rsidRPr="00070E7A">
              <w:rPr>
                <w:rFonts w:ascii="PT Sans" w:hAnsi="PT Sans" w:cs="Arial"/>
              </w:rPr>
              <w:t xml:space="preserve"> at all times</w:t>
            </w:r>
            <w:r>
              <w:rPr>
                <w:rFonts w:ascii="PT Sans" w:hAnsi="PT Sans" w:cs="Arial"/>
              </w:rPr>
              <w:t>,</w:t>
            </w:r>
            <w:r w:rsidRPr="00070E7A">
              <w:rPr>
                <w:rFonts w:ascii="PT Sans" w:hAnsi="PT Sans" w:cs="Arial"/>
              </w:rPr>
              <w:t xml:space="preserve"> carry out their responsibilities with due regard to the University’s Dignity, Diversity and Equality Policy Statement.</w:t>
            </w:r>
          </w:p>
          <w:p w14:paraId="500399D8" w14:textId="77777777" w:rsidR="00070E7A" w:rsidRPr="00070E7A" w:rsidRDefault="00070E7A" w:rsidP="00070E7A">
            <w:pPr>
              <w:tabs>
                <w:tab w:val="left" w:pos="990"/>
              </w:tabs>
              <w:ind w:right="-17"/>
              <w:rPr>
                <w:rFonts w:ascii="PT Sans" w:hAnsi="PT Sans" w:cs="Arial"/>
              </w:rPr>
            </w:pPr>
          </w:p>
          <w:p w14:paraId="41C2D041" w14:textId="0F812818" w:rsidR="00070E7A" w:rsidRDefault="00070E7A" w:rsidP="00070E7A">
            <w:pPr>
              <w:tabs>
                <w:tab w:val="left" w:pos="990"/>
              </w:tabs>
              <w:ind w:right="-17"/>
              <w:rPr>
                <w:rFonts w:ascii="PT Sans" w:hAnsi="PT Sans" w:cs="Arial"/>
              </w:rPr>
            </w:pPr>
            <w:r w:rsidRPr="00070E7A">
              <w:rPr>
                <w:rFonts w:ascii="PT Sans" w:hAnsi="PT Sans" w:cs="Arial"/>
              </w:rPr>
              <w:t>Our highly skilled and creative workforce is comprised of individuals drawn from a broad cross section of the globe, and who reflect a variety of backgrounds, talents, perspectives and experiences to build our global learning community.</w:t>
            </w:r>
            <w:r w:rsidRPr="00070E7A">
              <w:rPr>
                <w:rFonts w:ascii="Arial" w:hAnsi="Arial" w:cs="Arial"/>
              </w:rPr>
              <w:t> </w:t>
            </w:r>
            <w:r w:rsidRPr="00070E7A">
              <w:rPr>
                <w:rFonts w:ascii="PT Sans" w:hAnsi="PT Sans" w:cs="Arial"/>
              </w:rPr>
              <w:t xml:space="preserve"> Through fused activity, the post holder must </w:t>
            </w:r>
            <w:proofErr w:type="gramStart"/>
            <w:r w:rsidRPr="00070E7A">
              <w:rPr>
                <w:rFonts w:ascii="PT Sans" w:hAnsi="PT Sans" w:cs="Arial"/>
              </w:rPr>
              <w:t>have an understanding of</w:t>
            </w:r>
            <w:proofErr w:type="gramEnd"/>
            <w:r w:rsidRPr="00070E7A">
              <w:rPr>
                <w:rFonts w:ascii="PT Sans" w:hAnsi="PT Sans" w:cs="Arial"/>
              </w:rPr>
              <w:t xml:space="preserve"> and commitment to promoting a global outlook.</w:t>
            </w:r>
          </w:p>
          <w:p w14:paraId="53395A63" w14:textId="77777777" w:rsidR="00070E7A" w:rsidRPr="00070E7A" w:rsidRDefault="00070E7A" w:rsidP="00070E7A">
            <w:pPr>
              <w:tabs>
                <w:tab w:val="left" w:pos="990"/>
              </w:tabs>
              <w:ind w:right="-17"/>
              <w:rPr>
                <w:rFonts w:ascii="PT Sans" w:hAnsi="PT Sans" w:cs="Arial"/>
              </w:rPr>
            </w:pPr>
          </w:p>
          <w:p w14:paraId="6B5915E4" w14:textId="5A4D68FF" w:rsidR="00070E7A" w:rsidRDefault="00070E7A" w:rsidP="00070E7A">
            <w:pPr>
              <w:tabs>
                <w:tab w:val="left" w:pos="990"/>
              </w:tabs>
              <w:ind w:right="-17"/>
              <w:rPr>
                <w:rFonts w:ascii="PT Sans" w:hAnsi="PT Sans" w:cs="Arial"/>
                <w:b/>
                <w:bCs/>
                <w:u w:val="single"/>
              </w:rPr>
            </w:pPr>
            <w:r w:rsidRPr="00070E7A">
              <w:rPr>
                <w:rFonts w:ascii="PT Sans" w:hAnsi="PT Sans" w:cs="Arial"/>
              </w:rPr>
              <w:t>All employees have an obligation to be aware of the University’s Sustainability Policy, Climate and Ecological Crisis Action Plan, Travel Plan and associated documents, and to ensure that they carry out their day-to-day activities in an environmentally responsible manner and inspire students to do the same.</w:t>
            </w:r>
          </w:p>
        </w:tc>
      </w:tr>
    </w:tbl>
    <w:p w14:paraId="4270AEB8" w14:textId="77777777" w:rsidR="00D443BE" w:rsidRDefault="00D443BE">
      <w:pPr>
        <w:spacing w:after="200" w:line="276" w:lineRule="auto"/>
        <w:rPr>
          <w:rFonts w:ascii="PT Sans" w:hAnsi="PT Sans"/>
          <w:b/>
        </w:rPr>
        <w:sectPr w:rsidR="00D443BE" w:rsidSect="00D443BE">
          <w:footerReference w:type="default" r:id="rId12"/>
          <w:footerReference w:type="first" r:id="rId13"/>
          <w:pgSz w:w="11909" w:h="16834"/>
          <w:pgMar w:top="720" w:right="720" w:bottom="720" w:left="720" w:header="706" w:footer="706" w:gutter="0"/>
          <w:cols w:space="720"/>
          <w:docGrid w:linePitch="272"/>
        </w:sectPr>
      </w:pPr>
    </w:p>
    <w:tbl>
      <w:tblPr>
        <w:tblStyle w:val="TableGrid"/>
        <w:tblW w:w="10358" w:type="dxa"/>
        <w:tblInd w:w="-10" w:type="dxa"/>
        <w:tblLayout w:type="fixed"/>
        <w:tblLook w:val="04A0" w:firstRow="1" w:lastRow="0" w:firstColumn="1" w:lastColumn="0" w:noHBand="0" w:noVBand="1"/>
      </w:tblPr>
      <w:tblGrid>
        <w:gridCol w:w="9219"/>
        <w:gridCol w:w="1139"/>
      </w:tblGrid>
      <w:tr w:rsidR="005062D9" w:rsidRPr="005062D9" w14:paraId="671179B3" w14:textId="77777777" w:rsidTr="005062D9">
        <w:tc>
          <w:tcPr>
            <w:tcW w:w="10358" w:type="dxa"/>
            <w:gridSpan w:val="2"/>
            <w:shd w:val="clear" w:color="auto" w:fill="D9D9D9" w:themeFill="background1" w:themeFillShade="D9"/>
          </w:tcPr>
          <w:p w14:paraId="04525EF4" w14:textId="48241E43" w:rsidR="005062D9" w:rsidRPr="005062D9" w:rsidRDefault="005062D9" w:rsidP="00BC3E03">
            <w:pPr>
              <w:pStyle w:val="Header"/>
              <w:rPr>
                <w:rFonts w:ascii="PT Sans" w:hAnsi="PT Sans" w:cs="Arial"/>
                <w:b/>
                <w:bCs/>
                <w:lang w:val="en-US"/>
              </w:rPr>
            </w:pPr>
            <w:r w:rsidRPr="005062D9">
              <w:rPr>
                <w:rFonts w:ascii="PT Sans" w:hAnsi="PT Sans" w:cs="Arial"/>
                <w:b/>
                <w:bCs/>
              </w:rPr>
              <w:lastRenderedPageBreak/>
              <w:t xml:space="preserve">Knowledge (including experience &amp; qualifications) </w:t>
            </w:r>
          </w:p>
        </w:tc>
      </w:tr>
      <w:tr w:rsidR="004E603D" w:rsidRPr="005C1841" w14:paraId="0126E85E" w14:textId="77777777" w:rsidTr="005062D9">
        <w:tc>
          <w:tcPr>
            <w:tcW w:w="9219" w:type="dxa"/>
          </w:tcPr>
          <w:p w14:paraId="1CD0C854" w14:textId="77777777" w:rsidR="004E603D" w:rsidRPr="00001B8A" w:rsidRDefault="004E603D" w:rsidP="004E603D">
            <w:pPr>
              <w:pStyle w:val="paragraph"/>
              <w:spacing w:before="0" w:beforeAutospacing="0" w:after="0" w:afterAutospacing="0"/>
              <w:ind w:right="-30"/>
              <w:textAlignment w:val="baseline"/>
              <w:rPr>
                <w:rFonts w:ascii="PT Sans" w:eastAsia="PT Sans" w:hAnsi="PT Sans" w:cs="PT Sans"/>
                <w:sz w:val="20"/>
                <w:szCs w:val="20"/>
              </w:rPr>
            </w:pPr>
            <w:r w:rsidRPr="00001B8A">
              <w:rPr>
                <w:rStyle w:val="normaltextrun"/>
                <w:rFonts w:ascii="PT Sans" w:eastAsia="PT Sans" w:hAnsi="PT Sans" w:cs="PT Sans"/>
                <w:sz w:val="20"/>
                <w:szCs w:val="20"/>
              </w:rPr>
              <w:t>Educated to ‘A’ level standard or equivalent (Work experience will be applicable and can</w:t>
            </w:r>
            <w:r w:rsidRPr="00001B8A">
              <w:rPr>
                <w:rStyle w:val="eop"/>
                <w:rFonts w:ascii="PT Sans" w:eastAsia="PT Sans" w:hAnsi="PT Sans" w:cs="PT Sans"/>
                <w:sz w:val="20"/>
                <w:szCs w:val="20"/>
              </w:rPr>
              <w:t> </w:t>
            </w:r>
          </w:p>
          <w:p w14:paraId="2476B7AC" w14:textId="10A20879" w:rsidR="004E603D" w:rsidRPr="005F00E6" w:rsidRDefault="004E603D" w:rsidP="004E603D">
            <w:pPr>
              <w:autoSpaceDE w:val="0"/>
              <w:autoSpaceDN w:val="0"/>
              <w:adjustRightInd w:val="0"/>
              <w:rPr>
                <w:rFonts w:ascii="PT Sans" w:eastAsiaTheme="minorHAnsi" w:hAnsi="PT Sans" w:cs="PTSans-Regular"/>
                <w:lang w:eastAsia="en-US"/>
              </w:rPr>
            </w:pPr>
            <w:r w:rsidRPr="00001B8A">
              <w:rPr>
                <w:rStyle w:val="normaltextrun"/>
                <w:rFonts w:ascii="PT Sans" w:eastAsia="PT Sans" w:hAnsi="PT Sans" w:cs="PT Sans"/>
              </w:rPr>
              <w:t>substitute for qualifications)</w:t>
            </w:r>
            <w:r w:rsidRPr="00001B8A">
              <w:rPr>
                <w:rStyle w:val="eop"/>
                <w:rFonts w:ascii="PT Sans" w:eastAsia="PT Sans" w:hAnsi="PT Sans" w:cs="PT Sans"/>
              </w:rPr>
              <w:t> </w:t>
            </w:r>
          </w:p>
        </w:tc>
        <w:tc>
          <w:tcPr>
            <w:tcW w:w="1139" w:type="dxa"/>
          </w:tcPr>
          <w:p w14:paraId="79710DAF" w14:textId="31AA2A81" w:rsidR="004E603D" w:rsidRPr="005F00E6" w:rsidRDefault="004E603D" w:rsidP="004E603D">
            <w:pPr>
              <w:pStyle w:val="Default"/>
              <w:jc w:val="center"/>
              <w:rPr>
                <w:rFonts w:ascii="PT Sans" w:eastAsiaTheme="minorHAnsi" w:hAnsi="PT Sans" w:cs="PTSans-Regular"/>
                <w:color w:val="auto"/>
                <w:sz w:val="20"/>
                <w:szCs w:val="20"/>
                <w:lang w:eastAsia="en-US"/>
              </w:rPr>
            </w:pPr>
            <w:r w:rsidRPr="00001B8A">
              <w:rPr>
                <w:rFonts w:ascii="PT Sans" w:eastAsia="PT Sans" w:hAnsi="PT Sans" w:cs="PT Sans"/>
                <w:sz w:val="20"/>
                <w:szCs w:val="20"/>
                <w:lang w:val="en-US"/>
              </w:rPr>
              <w:t>E</w:t>
            </w:r>
          </w:p>
        </w:tc>
      </w:tr>
      <w:tr w:rsidR="004E603D" w:rsidRPr="005C1841" w14:paraId="6D30F0C4" w14:textId="77777777" w:rsidTr="005062D9">
        <w:tc>
          <w:tcPr>
            <w:tcW w:w="9219" w:type="dxa"/>
          </w:tcPr>
          <w:p w14:paraId="4CACFFF1" w14:textId="302473C4" w:rsidR="004E603D" w:rsidRPr="005F00E6" w:rsidRDefault="004E603D" w:rsidP="004E603D">
            <w:pPr>
              <w:autoSpaceDE w:val="0"/>
              <w:autoSpaceDN w:val="0"/>
              <w:adjustRightInd w:val="0"/>
              <w:rPr>
                <w:rFonts w:ascii="PT Sans" w:eastAsiaTheme="minorHAnsi" w:hAnsi="PT Sans" w:cs="PTSans-Regular"/>
                <w:lang w:eastAsia="en-US"/>
              </w:rPr>
            </w:pPr>
            <w:r w:rsidRPr="00001B8A">
              <w:rPr>
                <w:rStyle w:val="normaltextrun"/>
                <w:rFonts w:ascii="PT Sans" w:eastAsia="PT Sans" w:hAnsi="PT Sans" w:cs="PT Sans"/>
                <w:shd w:val="clear" w:color="auto" w:fill="FFFFFF"/>
              </w:rPr>
              <w:t xml:space="preserve">Previous experience of working in </w:t>
            </w:r>
            <w:r w:rsidRPr="00001B8A">
              <w:rPr>
                <w:rFonts w:ascii="PT Sans" w:eastAsia="PT Sans" w:hAnsi="PT Sans" w:cs="PT Sans"/>
                <w:color w:val="000000" w:themeColor="text1"/>
              </w:rPr>
              <w:t>in an administrative role with a varied and complex set of responsibilities</w:t>
            </w:r>
          </w:p>
        </w:tc>
        <w:tc>
          <w:tcPr>
            <w:tcW w:w="1139" w:type="dxa"/>
          </w:tcPr>
          <w:p w14:paraId="23E39752" w14:textId="3D893863" w:rsidR="004E603D" w:rsidRPr="005F00E6" w:rsidRDefault="004E603D" w:rsidP="004E603D">
            <w:pPr>
              <w:pStyle w:val="Default"/>
              <w:jc w:val="center"/>
              <w:rPr>
                <w:rFonts w:ascii="PT Sans" w:eastAsiaTheme="minorHAnsi" w:hAnsi="PT Sans" w:cs="PTSans-Regular"/>
                <w:color w:val="auto"/>
                <w:sz w:val="20"/>
                <w:szCs w:val="20"/>
                <w:lang w:eastAsia="en-US"/>
              </w:rPr>
            </w:pPr>
            <w:r w:rsidRPr="00001B8A">
              <w:rPr>
                <w:rFonts w:ascii="PT Sans" w:eastAsia="PT Sans" w:hAnsi="PT Sans" w:cs="PT Sans"/>
                <w:sz w:val="20"/>
                <w:szCs w:val="20"/>
                <w:lang w:val="en-US"/>
              </w:rPr>
              <w:t>E</w:t>
            </w:r>
          </w:p>
        </w:tc>
      </w:tr>
      <w:tr w:rsidR="004E603D" w:rsidRPr="005C1841" w14:paraId="479FE71A" w14:textId="77777777" w:rsidTr="005062D9">
        <w:tc>
          <w:tcPr>
            <w:tcW w:w="9219" w:type="dxa"/>
          </w:tcPr>
          <w:p w14:paraId="09917017" w14:textId="783D9BFA" w:rsidR="004E603D" w:rsidRPr="005F00E6" w:rsidRDefault="004E603D" w:rsidP="004E603D">
            <w:pPr>
              <w:pStyle w:val="Default"/>
              <w:rPr>
                <w:rFonts w:ascii="PT Sans" w:eastAsiaTheme="minorHAnsi" w:hAnsi="PT Sans" w:cs="PTSans-Regular"/>
                <w:color w:val="auto"/>
                <w:sz w:val="20"/>
                <w:szCs w:val="20"/>
                <w:lang w:eastAsia="en-US"/>
              </w:rPr>
            </w:pPr>
            <w:r w:rsidRPr="00001B8A">
              <w:rPr>
                <w:rFonts w:ascii="PT Sans" w:eastAsia="PT Sans" w:hAnsi="PT Sans" w:cs="PT Sans"/>
                <w:color w:val="000000" w:themeColor="text1"/>
                <w:sz w:val="20"/>
                <w:szCs w:val="20"/>
              </w:rPr>
              <w:t>Previous experience of working in a frontline, customer facing or advisory role</w:t>
            </w:r>
          </w:p>
        </w:tc>
        <w:tc>
          <w:tcPr>
            <w:tcW w:w="1139" w:type="dxa"/>
          </w:tcPr>
          <w:p w14:paraId="2B85D096" w14:textId="00D53D36" w:rsidR="004E603D" w:rsidRPr="005F00E6" w:rsidRDefault="004E603D" w:rsidP="004E603D">
            <w:pPr>
              <w:pStyle w:val="Default"/>
              <w:jc w:val="center"/>
              <w:rPr>
                <w:rFonts w:ascii="PT Sans" w:eastAsiaTheme="minorHAnsi" w:hAnsi="PT Sans" w:cs="PTSans-Regular"/>
                <w:color w:val="auto"/>
                <w:sz w:val="20"/>
                <w:szCs w:val="20"/>
                <w:lang w:eastAsia="en-US"/>
              </w:rPr>
            </w:pPr>
            <w:r w:rsidRPr="00001B8A">
              <w:rPr>
                <w:rFonts w:ascii="PT Sans" w:eastAsia="PT Sans" w:hAnsi="PT Sans" w:cs="PT Sans"/>
                <w:sz w:val="20"/>
                <w:szCs w:val="20"/>
                <w:lang w:val="en-US"/>
              </w:rPr>
              <w:t>E</w:t>
            </w:r>
          </w:p>
        </w:tc>
      </w:tr>
      <w:tr w:rsidR="004E603D" w:rsidRPr="005C1841" w14:paraId="4EC5B0C3" w14:textId="77777777" w:rsidTr="005062D9">
        <w:tc>
          <w:tcPr>
            <w:tcW w:w="9219" w:type="dxa"/>
          </w:tcPr>
          <w:p w14:paraId="5C71BDC4" w14:textId="1D61AEFC" w:rsidR="004E603D" w:rsidRPr="005F00E6" w:rsidRDefault="004E603D" w:rsidP="004E603D">
            <w:pPr>
              <w:autoSpaceDE w:val="0"/>
              <w:autoSpaceDN w:val="0"/>
              <w:adjustRightInd w:val="0"/>
              <w:rPr>
                <w:rFonts w:ascii="PT Sans" w:eastAsiaTheme="minorHAnsi" w:hAnsi="PT Sans" w:cs="PTSans-Regular"/>
                <w:lang w:eastAsia="en-US"/>
              </w:rPr>
            </w:pPr>
            <w:r w:rsidRPr="00001B8A">
              <w:rPr>
                <w:rFonts w:ascii="PT Sans" w:eastAsia="PT Sans" w:hAnsi="PT Sans" w:cs="PT Sans"/>
                <w:color w:val="000000" w:themeColor="text1"/>
              </w:rPr>
              <w:t>Previous experience of working in an administrative role within an education environment</w:t>
            </w:r>
          </w:p>
        </w:tc>
        <w:tc>
          <w:tcPr>
            <w:tcW w:w="1139" w:type="dxa"/>
          </w:tcPr>
          <w:p w14:paraId="1289E292" w14:textId="7D44091E" w:rsidR="004E603D" w:rsidRPr="005F00E6" w:rsidRDefault="004E603D" w:rsidP="004E603D">
            <w:pPr>
              <w:pStyle w:val="Default"/>
              <w:jc w:val="center"/>
              <w:rPr>
                <w:rFonts w:ascii="PT Sans" w:eastAsiaTheme="minorHAnsi" w:hAnsi="PT Sans" w:cs="PTSans-Regular"/>
                <w:color w:val="auto"/>
                <w:sz w:val="20"/>
                <w:szCs w:val="20"/>
                <w:lang w:eastAsia="en-US"/>
              </w:rPr>
            </w:pPr>
            <w:r w:rsidRPr="00001B8A">
              <w:rPr>
                <w:rFonts w:ascii="PT Sans" w:eastAsia="PT Sans" w:hAnsi="PT Sans" w:cs="PT Sans"/>
                <w:sz w:val="20"/>
                <w:szCs w:val="20"/>
                <w:lang w:val="en-US"/>
              </w:rPr>
              <w:t>D</w:t>
            </w:r>
          </w:p>
        </w:tc>
      </w:tr>
      <w:tr w:rsidR="005062D9" w:rsidRPr="005062D9" w14:paraId="1D96AC11" w14:textId="77777777" w:rsidTr="005062D9">
        <w:tc>
          <w:tcPr>
            <w:tcW w:w="10358" w:type="dxa"/>
            <w:gridSpan w:val="2"/>
            <w:shd w:val="clear" w:color="auto" w:fill="D9D9D9" w:themeFill="background1" w:themeFillShade="D9"/>
          </w:tcPr>
          <w:p w14:paraId="084A1866" w14:textId="083E3E83" w:rsidR="005062D9" w:rsidRPr="005062D9" w:rsidRDefault="005062D9" w:rsidP="005062D9">
            <w:pPr>
              <w:pStyle w:val="Header"/>
              <w:rPr>
                <w:rFonts w:ascii="PT Sans" w:hAnsi="PT Sans" w:cs="Arial"/>
                <w:b/>
                <w:bCs/>
                <w:lang w:val="en-US"/>
              </w:rPr>
            </w:pPr>
            <w:r w:rsidRPr="005062D9">
              <w:rPr>
                <w:rFonts w:ascii="PT Sans" w:hAnsi="PT Sans" w:cs="Arial"/>
                <w:b/>
                <w:bCs/>
              </w:rPr>
              <w:t xml:space="preserve">Skills </w:t>
            </w:r>
          </w:p>
        </w:tc>
      </w:tr>
      <w:tr w:rsidR="004E603D" w:rsidRPr="00BC1525" w14:paraId="5E919B58" w14:textId="77777777" w:rsidTr="005062D9">
        <w:tc>
          <w:tcPr>
            <w:tcW w:w="9219" w:type="dxa"/>
          </w:tcPr>
          <w:p w14:paraId="3853C5B1" w14:textId="1E56BC9B" w:rsidR="004E603D" w:rsidRPr="005F00E6" w:rsidRDefault="004E603D" w:rsidP="004E603D">
            <w:pPr>
              <w:autoSpaceDE w:val="0"/>
              <w:autoSpaceDN w:val="0"/>
              <w:adjustRightInd w:val="0"/>
              <w:rPr>
                <w:rFonts w:ascii="PT Sans" w:eastAsiaTheme="minorHAnsi" w:hAnsi="PT Sans" w:cs="PTSans-Regular"/>
                <w:lang w:eastAsia="en-US"/>
              </w:rPr>
            </w:pPr>
            <w:r w:rsidRPr="51DC5A6C">
              <w:rPr>
                <w:rFonts w:ascii="PT Sans" w:eastAsia="PT Sans" w:hAnsi="PT Sans" w:cs="PT Sans"/>
              </w:rPr>
              <w:t>Excellent interpersonal skills with the ability to work co-operatively and effectively with students, staff at all levels, and other BU stakeholders.</w:t>
            </w:r>
          </w:p>
        </w:tc>
        <w:tc>
          <w:tcPr>
            <w:tcW w:w="1139" w:type="dxa"/>
          </w:tcPr>
          <w:p w14:paraId="00D3F604" w14:textId="6E370410" w:rsidR="004E603D" w:rsidRPr="005F00E6" w:rsidRDefault="004E603D" w:rsidP="004E603D">
            <w:pPr>
              <w:autoSpaceDE w:val="0"/>
              <w:autoSpaceDN w:val="0"/>
              <w:adjustRightInd w:val="0"/>
              <w:jc w:val="center"/>
              <w:rPr>
                <w:rFonts w:ascii="PT Sans" w:eastAsiaTheme="minorHAnsi" w:hAnsi="PT Sans" w:cs="PTSans-Regular"/>
                <w:lang w:eastAsia="en-US"/>
              </w:rPr>
            </w:pPr>
            <w:r w:rsidRPr="51DC5A6C">
              <w:rPr>
                <w:rFonts w:ascii="PT Sans" w:eastAsia="PT Sans" w:hAnsi="PT Sans" w:cs="PT Sans"/>
                <w:lang w:val="en-US"/>
              </w:rPr>
              <w:t>E</w:t>
            </w:r>
          </w:p>
        </w:tc>
      </w:tr>
      <w:tr w:rsidR="004E603D" w:rsidRPr="00EE7BEB" w14:paraId="5A702449" w14:textId="77777777" w:rsidTr="005062D9">
        <w:tc>
          <w:tcPr>
            <w:tcW w:w="9219" w:type="dxa"/>
          </w:tcPr>
          <w:p w14:paraId="13015909" w14:textId="5C45E4DC" w:rsidR="004E603D" w:rsidRPr="005F00E6" w:rsidRDefault="004E603D" w:rsidP="004E603D">
            <w:pPr>
              <w:autoSpaceDE w:val="0"/>
              <w:autoSpaceDN w:val="0"/>
              <w:adjustRightInd w:val="0"/>
              <w:rPr>
                <w:rFonts w:ascii="PT Sans" w:eastAsiaTheme="minorHAnsi" w:hAnsi="PT Sans" w:cs="PTSans-Regular"/>
                <w:lang w:eastAsia="en-US"/>
              </w:rPr>
            </w:pPr>
            <w:r w:rsidRPr="51DC5A6C">
              <w:rPr>
                <w:rFonts w:ascii="PT Sans" w:eastAsia="PT Sans" w:hAnsi="PT Sans" w:cs="PT Sans"/>
              </w:rPr>
              <w:t>Excellent written and verbal communication skills, confident communicating on the phone, in person and on teams.</w:t>
            </w:r>
          </w:p>
        </w:tc>
        <w:tc>
          <w:tcPr>
            <w:tcW w:w="1139" w:type="dxa"/>
          </w:tcPr>
          <w:p w14:paraId="35C179F3" w14:textId="6F9320D0" w:rsidR="004E603D" w:rsidRPr="005F00E6" w:rsidRDefault="004E603D" w:rsidP="004E603D">
            <w:pPr>
              <w:pStyle w:val="Default"/>
              <w:jc w:val="center"/>
              <w:rPr>
                <w:rFonts w:ascii="PT Sans" w:eastAsiaTheme="minorHAnsi" w:hAnsi="PT Sans" w:cs="PTSans-Regular"/>
                <w:color w:val="auto"/>
                <w:sz w:val="20"/>
                <w:szCs w:val="20"/>
                <w:lang w:eastAsia="en-US"/>
              </w:rPr>
            </w:pPr>
            <w:r w:rsidRPr="51DC5A6C">
              <w:rPr>
                <w:rFonts w:ascii="PT Sans" w:eastAsia="PT Sans" w:hAnsi="PT Sans" w:cs="PT Sans"/>
                <w:sz w:val="20"/>
                <w:szCs w:val="20"/>
                <w:lang w:val="en-US"/>
              </w:rPr>
              <w:t>E</w:t>
            </w:r>
          </w:p>
        </w:tc>
      </w:tr>
      <w:tr w:rsidR="004E603D" w:rsidRPr="00EE7BEB" w14:paraId="2DD8B0D2" w14:textId="77777777" w:rsidTr="005062D9">
        <w:tc>
          <w:tcPr>
            <w:tcW w:w="9219" w:type="dxa"/>
          </w:tcPr>
          <w:p w14:paraId="1B2CE987" w14:textId="1E3E067C" w:rsidR="004E603D" w:rsidRPr="005F00E6" w:rsidRDefault="004E603D" w:rsidP="004E603D">
            <w:pPr>
              <w:autoSpaceDE w:val="0"/>
              <w:autoSpaceDN w:val="0"/>
              <w:adjustRightInd w:val="0"/>
              <w:rPr>
                <w:rFonts w:ascii="PT Sans" w:eastAsiaTheme="minorHAnsi" w:hAnsi="PT Sans" w:cs="PTSans-Regular"/>
                <w:lang w:eastAsia="en-US"/>
              </w:rPr>
            </w:pPr>
            <w:r w:rsidRPr="51DC5A6C">
              <w:rPr>
                <w:rFonts w:ascii="PT Sans" w:eastAsia="PT Sans" w:hAnsi="PT Sans" w:cs="PT Sans"/>
              </w:rPr>
              <w:t>Excellent MS Office skills and ease of learning new IT applications.</w:t>
            </w:r>
          </w:p>
        </w:tc>
        <w:tc>
          <w:tcPr>
            <w:tcW w:w="1139" w:type="dxa"/>
          </w:tcPr>
          <w:p w14:paraId="25078DD3" w14:textId="1EE13240" w:rsidR="004E603D" w:rsidRPr="005F00E6" w:rsidRDefault="004E603D" w:rsidP="004E603D">
            <w:pPr>
              <w:autoSpaceDE w:val="0"/>
              <w:autoSpaceDN w:val="0"/>
              <w:adjustRightInd w:val="0"/>
              <w:jc w:val="center"/>
              <w:rPr>
                <w:rFonts w:ascii="PT Sans" w:eastAsiaTheme="minorHAnsi" w:hAnsi="PT Sans" w:cs="PTSans-Regular"/>
                <w:lang w:eastAsia="en-US"/>
              </w:rPr>
            </w:pPr>
            <w:r w:rsidRPr="51DC5A6C">
              <w:rPr>
                <w:rFonts w:ascii="PT Sans" w:eastAsia="PT Sans" w:hAnsi="PT Sans" w:cs="PT Sans"/>
                <w:lang w:val="en-US"/>
              </w:rPr>
              <w:t>E</w:t>
            </w:r>
          </w:p>
        </w:tc>
      </w:tr>
      <w:tr w:rsidR="004E603D" w:rsidRPr="00EE7BEB" w14:paraId="1B3E513D" w14:textId="77777777" w:rsidTr="005062D9">
        <w:tc>
          <w:tcPr>
            <w:tcW w:w="9219" w:type="dxa"/>
          </w:tcPr>
          <w:p w14:paraId="6D04219B" w14:textId="0FAD189C" w:rsidR="004E603D" w:rsidRPr="005F00E6" w:rsidRDefault="004E603D" w:rsidP="004E603D">
            <w:pPr>
              <w:autoSpaceDE w:val="0"/>
              <w:autoSpaceDN w:val="0"/>
              <w:adjustRightInd w:val="0"/>
              <w:rPr>
                <w:rFonts w:ascii="PT Sans" w:eastAsiaTheme="minorHAnsi" w:hAnsi="PT Sans" w:cs="PTSans-Regular"/>
                <w:lang w:eastAsia="en-US"/>
              </w:rPr>
            </w:pPr>
            <w:r w:rsidRPr="51DC5A6C">
              <w:rPr>
                <w:rFonts w:ascii="PT Sans" w:eastAsia="PT Sans" w:hAnsi="PT Sans" w:cs="PT Sans"/>
              </w:rPr>
              <w:t>Proven experience of using databases or an enquiry management system to record, extract and manipulate information.</w:t>
            </w:r>
          </w:p>
        </w:tc>
        <w:tc>
          <w:tcPr>
            <w:tcW w:w="1139" w:type="dxa"/>
          </w:tcPr>
          <w:p w14:paraId="528A35C9" w14:textId="5283ADF6" w:rsidR="004E603D" w:rsidRPr="005F00E6" w:rsidRDefault="004E603D" w:rsidP="004E603D">
            <w:pPr>
              <w:pStyle w:val="Default"/>
              <w:jc w:val="center"/>
              <w:rPr>
                <w:rFonts w:ascii="PT Sans" w:eastAsiaTheme="minorHAnsi" w:hAnsi="PT Sans" w:cs="PTSans-Regular"/>
                <w:color w:val="auto"/>
                <w:sz w:val="20"/>
                <w:szCs w:val="20"/>
                <w:lang w:eastAsia="en-US"/>
              </w:rPr>
            </w:pPr>
            <w:r w:rsidRPr="51DC5A6C">
              <w:rPr>
                <w:rFonts w:ascii="PT Sans" w:eastAsia="PT Sans" w:hAnsi="PT Sans" w:cs="PT Sans"/>
                <w:sz w:val="20"/>
                <w:szCs w:val="20"/>
                <w:lang w:val="en-US"/>
              </w:rPr>
              <w:t>E</w:t>
            </w:r>
          </w:p>
        </w:tc>
      </w:tr>
      <w:tr w:rsidR="004E603D" w:rsidRPr="00EE7BEB" w14:paraId="44EF8A6F" w14:textId="77777777" w:rsidTr="005062D9">
        <w:tc>
          <w:tcPr>
            <w:tcW w:w="9219" w:type="dxa"/>
          </w:tcPr>
          <w:p w14:paraId="075C7480" w14:textId="708C915F" w:rsidR="004E603D" w:rsidRPr="005F00E6" w:rsidRDefault="004E603D" w:rsidP="004E603D">
            <w:pPr>
              <w:pStyle w:val="Default"/>
              <w:rPr>
                <w:rFonts w:ascii="PT Sans" w:eastAsiaTheme="minorHAnsi" w:hAnsi="PT Sans" w:cs="PTSans-Regular"/>
                <w:color w:val="auto"/>
                <w:sz w:val="20"/>
                <w:szCs w:val="20"/>
                <w:lang w:eastAsia="en-US"/>
              </w:rPr>
            </w:pPr>
            <w:r w:rsidRPr="51DC5A6C">
              <w:rPr>
                <w:rFonts w:ascii="PT Sans" w:eastAsia="PT Sans" w:hAnsi="PT Sans" w:cs="PT Sans"/>
                <w:sz w:val="20"/>
                <w:szCs w:val="20"/>
              </w:rPr>
              <w:t>The ability to deal with sensitive and confidential information within the frameworks of the Data Protection Act and any professional guidelines.</w:t>
            </w:r>
          </w:p>
        </w:tc>
        <w:tc>
          <w:tcPr>
            <w:tcW w:w="1139" w:type="dxa"/>
          </w:tcPr>
          <w:p w14:paraId="00EDFC2A" w14:textId="51A53725" w:rsidR="004E603D" w:rsidRPr="005F00E6" w:rsidRDefault="004E603D" w:rsidP="004E603D">
            <w:pPr>
              <w:pStyle w:val="Default"/>
              <w:jc w:val="center"/>
              <w:rPr>
                <w:rFonts w:ascii="PT Sans" w:eastAsiaTheme="minorHAnsi" w:hAnsi="PT Sans" w:cs="PTSans-Regular"/>
                <w:color w:val="auto"/>
                <w:sz w:val="20"/>
                <w:szCs w:val="20"/>
                <w:lang w:eastAsia="en-US"/>
              </w:rPr>
            </w:pPr>
            <w:r w:rsidRPr="51DC5A6C">
              <w:rPr>
                <w:rFonts w:ascii="PT Sans" w:eastAsia="PT Sans" w:hAnsi="PT Sans" w:cs="PT Sans"/>
                <w:sz w:val="20"/>
                <w:szCs w:val="20"/>
                <w:lang w:val="en-US"/>
              </w:rPr>
              <w:t>E</w:t>
            </w:r>
          </w:p>
        </w:tc>
      </w:tr>
      <w:tr w:rsidR="004E603D" w:rsidRPr="00EE7BEB" w14:paraId="70B85CAC" w14:textId="77777777" w:rsidTr="005062D9">
        <w:tc>
          <w:tcPr>
            <w:tcW w:w="9219" w:type="dxa"/>
          </w:tcPr>
          <w:p w14:paraId="349EA07D" w14:textId="4770EED7" w:rsidR="004E603D" w:rsidRPr="005F00E6" w:rsidRDefault="004E603D" w:rsidP="004E603D">
            <w:pPr>
              <w:autoSpaceDE w:val="0"/>
              <w:autoSpaceDN w:val="0"/>
              <w:adjustRightInd w:val="0"/>
              <w:rPr>
                <w:rFonts w:ascii="PT Sans" w:eastAsiaTheme="minorHAnsi" w:hAnsi="PT Sans" w:cs="PTSans-Regular"/>
                <w:lang w:eastAsia="en-US"/>
              </w:rPr>
            </w:pPr>
            <w:r w:rsidRPr="51DC5A6C">
              <w:rPr>
                <w:rFonts w:ascii="PT Sans" w:eastAsia="PT Sans" w:hAnsi="PT Sans" w:cs="PT Sans"/>
              </w:rPr>
              <w:t>Previous experience of implementing administrative processes effectively.</w:t>
            </w:r>
          </w:p>
        </w:tc>
        <w:tc>
          <w:tcPr>
            <w:tcW w:w="1139" w:type="dxa"/>
          </w:tcPr>
          <w:p w14:paraId="447FAA62" w14:textId="33324F33" w:rsidR="004E603D" w:rsidRPr="005F00E6" w:rsidRDefault="004E603D" w:rsidP="004E603D">
            <w:pPr>
              <w:autoSpaceDE w:val="0"/>
              <w:autoSpaceDN w:val="0"/>
              <w:adjustRightInd w:val="0"/>
              <w:jc w:val="center"/>
              <w:rPr>
                <w:rFonts w:ascii="PT Sans" w:eastAsiaTheme="minorHAnsi" w:hAnsi="PT Sans" w:cs="PTSans-Regular"/>
                <w:lang w:eastAsia="en-US"/>
              </w:rPr>
            </w:pPr>
            <w:r w:rsidRPr="51DC5A6C">
              <w:rPr>
                <w:rFonts w:ascii="PT Sans" w:eastAsia="PT Sans" w:hAnsi="PT Sans" w:cs="PT Sans"/>
                <w:lang w:val="en-US"/>
              </w:rPr>
              <w:t>D</w:t>
            </w:r>
          </w:p>
        </w:tc>
      </w:tr>
      <w:tr w:rsidR="004E603D" w:rsidRPr="00EE7BEB" w14:paraId="756A0B84" w14:textId="77777777" w:rsidTr="005062D9">
        <w:tc>
          <w:tcPr>
            <w:tcW w:w="9219" w:type="dxa"/>
          </w:tcPr>
          <w:p w14:paraId="6BC821FA" w14:textId="44CE8C6A" w:rsidR="004E603D" w:rsidRPr="005F00E6" w:rsidRDefault="004E603D" w:rsidP="004E603D">
            <w:pPr>
              <w:autoSpaceDE w:val="0"/>
              <w:autoSpaceDN w:val="0"/>
              <w:adjustRightInd w:val="0"/>
              <w:rPr>
                <w:rFonts w:ascii="PT Sans" w:eastAsiaTheme="minorHAnsi" w:hAnsi="PT Sans" w:cs="PTSans-Regular"/>
                <w:lang w:eastAsia="en-US"/>
              </w:rPr>
            </w:pPr>
            <w:r w:rsidRPr="51DC5A6C">
              <w:rPr>
                <w:rFonts w:ascii="PT Sans" w:eastAsia="PT Sans" w:hAnsi="PT Sans" w:cs="PT Sans"/>
              </w:rPr>
              <w:t>Ability to quickly assimilate complex information and decide on the most appropriate course of action in the circumstances.</w:t>
            </w:r>
          </w:p>
        </w:tc>
        <w:tc>
          <w:tcPr>
            <w:tcW w:w="1139" w:type="dxa"/>
          </w:tcPr>
          <w:p w14:paraId="77CC5872" w14:textId="3002FF9E" w:rsidR="004E603D" w:rsidRPr="005F00E6" w:rsidRDefault="004E603D" w:rsidP="004E603D">
            <w:pPr>
              <w:autoSpaceDE w:val="0"/>
              <w:autoSpaceDN w:val="0"/>
              <w:adjustRightInd w:val="0"/>
              <w:jc w:val="center"/>
              <w:rPr>
                <w:rFonts w:ascii="PT Sans" w:eastAsiaTheme="minorHAnsi" w:hAnsi="PT Sans" w:cs="PTSans-Regular"/>
                <w:lang w:eastAsia="en-US"/>
              </w:rPr>
            </w:pPr>
            <w:r w:rsidRPr="51DC5A6C">
              <w:rPr>
                <w:rFonts w:ascii="PT Sans" w:eastAsia="PT Sans" w:hAnsi="PT Sans" w:cs="PT Sans"/>
                <w:lang w:val="en-US"/>
              </w:rPr>
              <w:t>E</w:t>
            </w:r>
          </w:p>
        </w:tc>
      </w:tr>
      <w:tr w:rsidR="004E603D" w:rsidRPr="00496CFB" w14:paraId="2F0D73C6" w14:textId="77777777" w:rsidTr="005062D9">
        <w:trPr>
          <w:trHeight w:val="138"/>
        </w:trPr>
        <w:tc>
          <w:tcPr>
            <w:tcW w:w="9219" w:type="dxa"/>
          </w:tcPr>
          <w:p w14:paraId="0048BBC5" w14:textId="0B16ADF3" w:rsidR="004E603D" w:rsidRPr="005F00E6" w:rsidRDefault="004E603D" w:rsidP="004E603D">
            <w:pPr>
              <w:autoSpaceDE w:val="0"/>
              <w:autoSpaceDN w:val="0"/>
              <w:adjustRightInd w:val="0"/>
              <w:rPr>
                <w:rFonts w:ascii="PT Sans" w:eastAsiaTheme="minorHAnsi" w:hAnsi="PT Sans" w:cs="PTSans-Regular"/>
                <w:lang w:eastAsia="en-US"/>
              </w:rPr>
            </w:pPr>
            <w:r w:rsidRPr="51DC5A6C">
              <w:rPr>
                <w:rFonts w:ascii="PT Sans" w:eastAsia="PT Sans" w:hAnsi="PT Sans" w:cs="PT Sans"/>
              </w:rPr>
              <w:t>An understanding of own knowledge and limitations and a willingness to escalate/refer enquiries once those limitations are reached.</w:t>
            </w:r>
          </w:p>
        </w:tc>
        <w:tc>
          <w:tcPr>
            <w:tcW w:w="1139" w:type="dxa"/>
          </w:tcPr>
          <w:p w14:paraId="01582EF1" w14:textId="4DE703FD" w:rsidR="004E603D" w:rsidRPr="005F00E6" w:rsidRDefault="004E603D" w:rsidP="004E603D">
            <w:pPr>
              <w:pStyle w:val="Default"/>
              <w:jc w:val="center"/>
              <w:rPr>
                <w:rFonts w:ascii="PT Sans" w:eastAsiaTheme="minorHAnsi" w:hAnsi="PT Sans" w:cs="PTSans-Regular"/>
                <w:color w:val="auto"/>
                <w:sz w:val="20"/>
                <w:szCs w:val="20"/>
                <w:lang w:eastAsia="en-US"/>
              </w:rPr>
            </w:pPr>
            <w:r w:rsidRPr="51DC5A6C">
              <w:rPr>
                <w:rFonts w:ascii="PT Sans" w:eastAsia="PT Sans" w:hAnsi="PT Sans" w:cs="PT Sans"/>
                <w:sz w:val="20"/>
                <w:szCs w:val="20"/>
                <w:lang w:val="en-US"/>
              </w:rPr>
              <w:t>E</w:t>
            </w:r>
          </w:p>
        </w:tc>
      </w:tr>
      <w:tr w:rsidR="005062D9" w:rsidRPr="005062D9" w14:paraId="7315814B" w14:textId="77777777" w:rsidTr="00122DD4">
        <w:tc>
          <w:tcPr>
            <w:tcW w:w="10358" w:type="dxa"/>
            <w:gridSpan w:val="2"/>
            <w:shd w:val="clear" w:color="auto" w:fill="D9D9D9" w:themeFill="background1" w:themeFillShade="D9"/>
          </w:tcPr>
          <w:p w14:paraId="74977FFA" w14:textId="4DB7E021" w:rsidR="005062D9" w:rsidRPr="005062D9" w:rsidRDefault="005062D9" w:rsidP="005062D9">
            <w:pPr>
              <w:pStyle w:val="Header"/>
              <w:rPr>
                <w:rFonts w:ascii="PT Sans" w:hAnsi="PT Sans" w:cs="Arial"/>
                <w:b/>
                <w:bCs/>
              </w:rPr>
            </w:pPr>
            <w:r w:rsidRPr="005062D9">
              <w:rPr>
                <w:rFonts w:ascii="PT Sans" w:hAnsi="PT Sans" w:cs="Arial"/>
                <w:b/>
                <w:bCs/>
              </w:rPr>
              <w:t xml:space="preserve">Attributes </w:t>
            </w:r>
          </w:p>
        </w:tc>
      </w:tr>
      <w:tr w:rsidR="004E603D" w:rsidRPr="004E603D" w14:paraId="5EC9D490" w14:textId="77777777" w:rsidTr="005062D9">
        <w:tc>
          <w:tcPr>
            <w:tcW w:w="9219" w:type="dxa"/>
          </w:tcPr>
          <w:p w14:paraId="1B0E149B" w14:textId="6990214E" w:rsidR="004E603D" w:rsidRPr="004E603D" w:rsidRDefault="004E603D" w:rsidP="004E603D">
            <w:pPr>
              <w:autoSpaceDE w:val="0"/>
              <w:autoSpaceDN w:val="0"/>
              <w:adjustRightInd w:val="0"/>
              <w:rPr>
                <w:rFonts w:ascii="PT Sans" w:eastAsiaTheme="minorHAnsi" w:hAnsi="PT Sans" w:cs="PTSans-Regular"/>
                <w:lang w:eastAsia="en-US"/>
              </w:rPr>
            </w:pPr>
            <w:r w:rsidRPr="004E603D">
              <w:rPr>
                <w:rFonts w:ascii="PT Sans" w:hAnsi="PT Sans"/>
              </w:rPr>
              <w:t>A demonstrable commitment to service excellence, and the desire to understand the work of a complex organisation.</w:t>
            </w:r>
          </w:p>
        </w:tc>
        <w:tc>
          <w:tcPr>
            <w:tcW w:w="1139" w:type="dxa"/>
          </w:tcPr>
          <w:p w14:paraId="0639499E" w14:textId="03C69B14" w:rsidR="004E603D" w:rsidRPr="004E603D" w:rsidRDefault="004E603D" w:rsidP="004E603D">
            <w:pPr>
              <w:jc w:val="center"/>
              <w:rPr>
                <w:rFonts w:ascii="PT Sans" w:eastAsiaTheme="minorHAnsi" w:hAnsi="PT Sans" w:cs="PTSans-Regular"/>
                <w:lang w:eastAsia="en-US"/>
              </w:rPr>
            </w:pPr>
            <w:r w:rsidRPr="004E603D">
              <w:rPr>
                <w:rFonts w:ascii="PT Sans" w:hAnsi="PT Sans"/>
              </w:rPr>
              <w:t>E</w:t>
            </w:r>
          </w:p>
        </w:tc>
      </w:tr>
      <w:tr w:rsidR="004E603D" w:rsidRPr="004E603D" w14:paraId="69795A49" w14:textId="77777777" w:rsidTr="005062D9">
        <w:tc>
          <w:tcPr>
            <w:tcW w:w="9219" w:type="dxa"/>
          </w:tcPr>
          <w:p w14:paraId="7FEC91EB" w14:textId="03456991" w:rsidR="004E603D" w:rsidRPr="004E603D" w:rsidRDefault="004E603D" w:rsidP="004E603D">
            <w:pPr>
              <w:autoSpaceDE w:val="0"/>
              <w:autoSpaceDN w:val="0"/>
              <w:adjustRightInd w:val="0"/>
              <w:rPr>
                <w:rFonts w:ascii="PT Sans" w:eastAsiaTheme="minorHAnsi" w:hAnsi="PT Sans" w:cs="PTSans-Regular"/>
                <w:lang w:eastAsia="en-US"/>
              </w:rPr>
            </w:pPr>
            <w:r w:rsidRPr="004E603D">
              <w:rPr>
                <w:rFonts w:ascii="PT Sans" w:hAnsi="PT Sans"/>
              </w:rPr>
              <w:t>Ability to develop and maintain professional relationships of respect, trust and support between all staff and students.</w:t>
            </w:r>
          </w:p>
        </w:tc>
        <w:tc>
          <w:tcPr>
            <w:tcW w:w="1139" w:type="dxa"/>
          </w:tcPr>
          <w:p w14:paraId="31A6DD02" w14:textId="39B3936E" w:rsidR="004E603D" w:rsidRPr="004E603D" w:rsidRDefault="004E603D" w:rsidP="004E603D">
            <w:pPr>
              <w:pStyle w:val="Default"/>
              <w:jc w:val="center"/>
              <w:rPr>
                <w:rFonts w:ascii="PT Sans" w:eastAsiaTheme="minorHAnsi" w:hAnsi="PT Sans" w:cs="PTSans-Regular"/>
                <w:color w:val="auto"/>
                <w:sz w:val="20"/>
                <w:szCs w:val="20"/>
                <w:lang w:eastAsia="en-US"/>
              </w:rPr>
            </w:pPr>
            <w:r w:rsidRPr="004E603D">
              <w:rPr>
                <w:rFonts w:ascii="PT Sans" w:hAnsi="PT Sans"/>
                <w:sz w:val="20"/>
                <w:szCs w:val="20"/>
              </w:rPr>
              <w:t>E</w:t>
            </w:r>
          </w:p>
        </w:tc>
      </w:tr>
      <w:tr w:rsidR="004E603D" w:rsidRPr="004E603D" w14:paraId="5C8FB7EC" w14:textId="77777777" w:rsidTr="005062D9">
        <w:tc>
          <w:tcPr>
            <w:tcW w:w="9219" w:type="dxa"/>
          </w:tcPr>
          <w:p w14:paraId="6F898413" w14:textId="5C72C79A" w:rsidR="004E603D" w:rsidRPr="004E603D" w:rsidRDefault="004E603D" w:rsidP="004E603D">
            <w:pPr>
              <w:autoSpaceDE w:val="0"/>
              <w:autoSpaceDN w:val="0"/>
              <w:adjustRightInd w:val="0"/>
              <w:rPr>
                <w:rFonts w:ascii="PT Sans" w:eastAsiaTheme="minorHAnsi" w:hAnsi="PT Sans" w:cs="PTSans-Regular"/>
                <w:lang w:eastAsia="en-US"/>
              </w:rPr>
            </w:pPr>
            <w:r w:rsidRPr="004E603D">
              <w:rPr>
                <w:rFonts w:ascii="PT Sans" w:hAnsi="PT Sans"/>
              </w:rPr>
              <w:t>Empathetic and supportive manner</w:t>
            </w:r>
          </w:p>
        </w:tc>
        <w:tc>
          <w:tcPr>
            <w:tcW w:w="1139" w:type="dxa"/>
          </w:tcPr>
          <w:p w14:paraId="099CB9C7" w14:textId="1B40C83C" w:rsidR="004E603D" w:rsidRPr="004E603D" w:rsidRDefault="004E603D" w:rsidP="004E603D">
            <w:pPr>
              <w:pStyle w:val="Default"/>
              <w:jc w:val="center"/>
              <w:rPr>
                <w:rFonts w:ascii="PT Sans" w:eastAsiaTheme="minorHAnsi" w:hAnsi="PT Sans" w:cs="PTSans-Regular"/>
                <w:color w:val="auto"/>
                <w:sz w:val="20"/>
                <w:szCs w:val="20"/>
                <w:lang w:eastAsia="en-US"/>
              </w:rPr>
            </w:pPr>
            <w:r w:rsidRPr="004E603D">
              <w:rPr>
                <w:rFonts w:ascii="PT Sans" w:hAnsi="PT Sans"/>
                <w:sz w:val="20"/>
                <w:szCs w:val="20"/>
              </w:rPr>
              <w:t>E</w:t>
            </w:r>
          </w:p>
        </w:tc>
      </w:tr>
      <w:tr w:rsidR="004E603D" w:rsidRPr="004E603D" w14:paraId="1DF0E1BF" w14:textId="77777777" w:rsidTr="005062D9">
        <w:tc>
          <w:tcPr>
            <w:tcW w:w="9219" w:type="dxa"/>
          </w:tcPr>
          <w:p w14:paraId="108FAE28" w14:textId="1BE9026C" w:rsidR="004E603D" w:rsidRPr="004E603D" w:rsidRDefault="004E603D" w:rsidP="004E603D">
            <w:pPr>
              <w:autoSpaceDE w:val="0"/>
              <w:autoSpaceDN w:val="0"/>
              <w:adjustRightInd w:val="0"/>
              <w:rPr>
                <w:rFonts w:ascii="PT Sans" w:eastAsiaTheme="minorHAnsi" w:hAnsi="PT Sans" w:cs="PTSans-Regular"/>
                <w:lang w:eastAsia="en-US"/>
              </w:rPr>
            </w:pPr>
            <w:r w:rsidRPr="004E603D">
              <w:rPr>
                <w:rFonts w:ascii="PT Sans" w:hAnsi="PT Sans"/>
              </w:rPr>
              <w:t>Ability to work on own initiative and as part of a team.</w:t>
            </w:r>
          </w:p>
        </w:tc>
        <w:tc>
          <w:tcPr>
            <w:tcW w:w="1139" w:type="dxa"/>
          </w:tcPr>
          <w:p w14:paraId="7318EAB4" w14:textId="3005BC9B" w:rsidR="004E603D" w:rsidRPr="004E603D" w:rsidRDefault="004E603D" w:rsidP="004E603D">
            <w:pPr>
              <w:pStyle w:val="Default"/>
              <w:jc w:val="center"/>
              <w:rPr>
                <w:rFonts w:ascii="PT Sans" w:eastAsiaTheme="minorHAnsi" w:hAnsi="PT Sans" w:cs="PTSans-Regular"/>
                <w:color w:val="auto"/>
                <w:sz w:val="20"/>
                <w:szCs w:val="20"/>
                <w:lang w:eastAsia="en-US"/>
              </w:rPr>
            </w:pPr>
            <w:r w:rsidRPr="004E603D">
              <w:rPr>
                <w:rFonts w:ascii="PT Sans" w:hAnsi="PT Sans"/>
                <w:sz w:val="20"/>
                <w:szCs w:val="20"/>
              </w:rPr>
              <w:t>E</w:t>
            </w:r>
          </w:p>
        </w:tc>
      </w:tr>
      <w:tr w:rsidR="004E603D" w:rsidRPr="004E603D" w14:paraId="196DA366" w14:textId="77777777" w:rsidTr="005062D9">
        <w:tc>
          <w:tcPr>
            <w:tcW w:w="9219" w:type="dxa"/>
          </w:tcPr>
          <w:p w14:paraId="3D1114A9" w14:textId="03396899" w:rsidR="004E603D" w:rsidRPr="004E603D" w:rsidRDefault="004E603D" w:rsidP="004E603D">
            <w:pPr>
              <w:pStyle w:val="Default"/>
              <w:rPr>
                <w:rFonts w:ascii="PT Sans" w:eastAsiaTheme="minorHAnsi" w:hAnsi="PT Sans" w:cs="PTSans-Regular"/>
                <w:color w:val="auto"/>
                <w:sz w:val="20"/>
                <w:szCs w:val="20"/>
                <w:lang w:eastAsia="en-US"/>
              </w:rPr>
            </w:pPr>
            <w:r w:rsidRPr="004E603D">
              <w:rPr>
                <w:rFonts w:ascii="PT Sans" w:hAnsi="PT Sans"/>
                <w:sz w:val="20"/>
                <w:szCs w:val="20"/>
              </w:rPr>
              <w:t xml:space="preserve">Ability to review and recommend changes to structures/systems as part of a culture of continuous improvement. </w:t>
            </w:r>
          </w:p>
        </w:tc>
        <w:tc>
          <w:tcPr>
            <w:tcW w:w="1139" w:type="dxa"/>
          </w:tcPr>
          <w:p w14:paraId="53525AAE" w14:textId="41B5E227" w:rsidR="004E603D" w:rsidRPr="004E603D" w:rsidRDefault="004E603D" w:rsidP="004E603D">
            <w:pPr>
              <w:pStyle w:val="Default"/>
              <w:jc w:val="center"/>
              <w:rPr>
                <w:rFonts w:ascii="PT Sans" w:eastAsiaTheme="minorHAnsi" w:hAnsi="PT Sans" w:cs="PTSans-Regular"/>
                <w:color w:val="auto"/>
                <w:sz w:val="20"/>
                <w:szCs w:val="20"/>
                <w:lang w:eastAsia="en-US"/>
              </w:rPr>
            </w:pPr>
            <w:r w:rsidRPr="004E603D">
              <w:rPr>
                <w:rFonts w:ascii="PT Sans" w:hAnsi="PT Sans"/>
                <w:sz w:val="20"/>
                <w:szCs w:val="20"/>
              </w:rPr>
              <w:t>E</w:t>
            </w:r>
          </w:p>
        </w:tc>
      </w:tr>
      <w:tr w:rsidR="004E603D" w:rsidRPr="004E603D" w14:paraId="6C94AA9D" w14:textId="77777777" w:rsidTr="005062D9">
        <w:tc>
          <w:tcPr>
            <w:tcW w:w="9219" w:type="dxa"/>
          </w:tcPr>
          <w:p w14:paraId="1E223FE5" w14:textId="327F5655" w:rsidR="004E603D" w:rsidRPr="004E603D" w:rsidRDefault="004E603D" w:rsidP="004E603D">
            <w:pPr>
              <w:pStyle w:val="Default"/>
              <w:rPr>
                <w:rFonts w:ascii="PT Sans" w:eastAsiaTheme="minorHAnsi" w:hAnsi="PT Sans" w:cs="PTSans-Regular"/>
                <w:color w:val="auto"/>
                <w:sz w:val="20"/>
                <w:szCs w:val="20"/>
                <w:lang w:eastAsia="en-US"/>
              </w:rPr>
            </w:pPr>
            <w:r w:rsidRPr="004E603D">
              <w:rPr>
                <w:rFonts w:ascii="PT Sans" w:hAnsi="PT Sans"/>
                <w:sz w:val="20"/>
                <w:szCs w:val="20"/>
              </w:rPr>
              <w:t>Ability to prioritise and work to tight deadlines.</w:t>
            </w:r>
          </w:p>
        </w:tc>
        <w:tc>
          <w:tcPr>
            <w:tcW w:w="1139" w:type="dxa"/>
          </w:tcPr>
          <w:p w14:paraId="22FA04BE" w14:textId="134FDB96" w:rsidR="004E603D" w:rsidRPr="004E603D" w:rsidRDefault="004E603D" w:rsidP="004E603D">
            <w:pPr>
              <w:pStyle w:val="Default"/>
              <w:jc w:val="center"/>
              <w:rPr>
                <w:rFonts w:ascii="PT Sans" w:eastAsiaTheme="minorHAnsi" w:hAnsi="PT Sans" w:cs="PTSans-Regular"/>
                <w:color w:val="auto"/>
                <w:sz w:val="20"/>
                <w:szCs w:val="20"/>
                <w:lang w:eastAsia="en-US"/>
              </w:rPr>
            </w:pPr>
            <w:r w:rsidRPr="004E603D">
              <w:rPr>
                <w:rFonts w:ascii="PT Sans" w:hAnsi="PT Sans"/>
                <w:sz w:val="20"/>
                <w:szCs w:val="20"/>
              </w:rPr>
              <w:t>E</w:t>
            </w:r>
          </w:p>
        </w:tc>
      </w:tr>
      <w:tr w:rsidR="004E603D" w:rsidRPr="004E603D" w14:paraId="19398959" w14:textId="77777777" w:rsidTr="005062D9">
        <w:tc>
          <w:tcPr>
            <w:tcW w:w="9219" w:type="dxa"/>
          </w:tcPr>
          <w:p w14:paraId="1E622EB7" w14:textId="34737779" w:rsidR="004E603D" w:rsidRPr="004E603D" w:rsidRDefault="004E603D" w:rsidP="004E603D">
            <w:pPr>
              <w:autoSpaceDE w:val="0"/>
              <w:autoSpaceDN w:val="0"/>
              <w:adjustRightInd w:val="0"/>
              <w:rPr>
                <w:rFonts w:ascii="PT Sans" w:eastAsiaTheme="minorHAnsi" w:hAnsi="PT Sans" w:cs="PTSans-Regular"/>
                <w:lang w:eastAsia="en-US"/>
              </w:rPr>
            </w:pPr>
            <w:r w:rsidRPr="004E603D">
              <w:rPr>
                <w:rFonts w:ascii="PT Sans" w:hAnsi="PT Sans"/>
              </w:rPr>
              <w:t>A methodical approach to process; an aptitude for accuracy and attention to detail.</w:t>
            </w:r>
          </w:p>
        </w:tc>
        <w:tc>
          <w:tcPr>
            <w:tcW w:w="1139" w:type="dxa"/>
          </w:tcPr>
          <w:p w14:paraId="37A6E8B0" w14:textId="420D25FE" w:rsidR="004E603D" w:rsidRPr="004E603D" w:rsidRDefault="004E603D" w:rsidP="004E603D">
            <w:pPr>
              <w:pStyle w:val="Default"/>
              <w:jc w:val="center"/>
              <w:rPr>
                <w:rFonts w:ascii="PT Sans" w:eastAsiaTheme="minorHAnsi" w:hAnsi="PT Sans" w:cs="PTSans-Regular"/>
                <w:color w:val="auto"/>
                <w:sz w:val="20"/>
                <w:szCs w:val="20"/>
                <w:lang w:eastAsia="en-US"/>
              </w:rPr>
            </w:pPr>
            <w:r w:rsidRPr="004E603D">
              <w:rPr>
                <w:rFonts w:ascii="PT Sans" w:hAnsi="PT Sans"/>
                <w:sz w:val="20"/>
                <w:szCs w:val="20"/>
              </w:rPr>
              <w:t>E</w:t>
            </w:r>
          </w:p>
        </w:tc>
      </w:tr>
      <w:tr w:rsidR="004E603D" w:rsidRPr="004E603D" w14:paraId="59D0E0F7" w14:textId="77777777" w:rsidTr="005062D9">
        <w:tc>
          <w:tcPr>
            <w:tcW w:w="9219" w:type="dxa"/>
          </w:tcPr>
          <w:p w14:paraId="4F56D3E7" w14:textId="3750F4D0" w:rsidR="004E603D" w:rsidRPr="004E603D" w:rsidRDefault="004E603D" w:rsidP="004E603D">
            <w:pPr>
              <w:autoSpaceDE w:val="0"/>
              <w:autoSpaceDN w:val="0"/>
              <w:adjustRightInd w:val="0"/>
              <w:rPr>
                <w:rFonts w:ascii="PT Sans" w:eastAsiaTheme="minorHAnsi" w:hAnsi="PT Sans" w:cs="PTSans-Regular"/>
                <w:lang w:eastAsia="en-US"/>
              </w:rPr>
            </w:pPr>
            <w:r w:rsidRPr="004E603D">
              <w:rPr>
                <w:rFonts w:ascii="PT Sans" w:hAnsi="PT Sans"/>
              </w:rPr>
              <w:t>Commitment to undertake staff development</w:t>
            </w:r>
          </w:p>
        </w:tc>
        <w:tc>
          <w:tcPr>
            <w:tcW w:w="1139" w:type="dxa"/>
          </w:tcPr>
          <w:p w14:paraId="510C2414" w14:textId="3DBA5210" w:rsidR="004E603D" w:rsidRPr="004E603D" w:rsidRDefault="004E603D" w:rsidP="004E603D">
            <w:pPr>
              <w:pStyle w:val="Default"/>
              <w:jc w:val="center"/>
              <w:rPr>
                <w:rFonts w:ascii="PT Sans" w:eastAsiaTheme="minorHAnsi" w:hAnsi="PT Sans" w:cs="PTSans-Regular"/>
                <w:color w:val="auto"/>
                <w:sz w:val="20"/>
                <w:szCs w:val="20"/>
                <w:lang w:eastAsia="en-US"/>
              </w:rPr>
            </w:pPr>
            <w:r w:rsidRPr="004E603D">
              <w:rPr>
                <w:rFonts w:ascii="PT Sans" w:hAnsi="PT Sans"/>
                <w:sz w:val="20"/>
                <w:szCs w:val="20"/>
              </w:rPr>
              <w:t>E</w:t>
            </w:r>
          </w:p>
        </w:tc>
      </w:tr>
      <w:tr w:rsidR="004E603D" w:rsidRPr="004E603D" w14:paraId="6B753447" w14:textId="77777777" w:rsidTr="005062D9">
        <w:tc>
          <w:tcPr>
            <w:tcW w:w="9219" w:type="dxa"/>
          </w:tcPr>
          <w:p w14:paraId="3D534B6F" w14:textId="640F7DAB" w:rsidR="004E603D" w:rsidRPr="004E603D" w:rsidRDefault="004E603D" w:rsidP="004E603D">
            <w:pPr>
              <w:autoSpaceDE w:val="0"/>
              <w:autoSpaceDN w:val="0"/>
              <w:adjustRightInd w:val="0"/>
              <w:rPr>
                <w:rFonts w:ascii="PT Sans" w:eastAsiaTheme="minorHAnsi" w:hAnsi="PT Sans" w:cs="PTSans-Regular"/>
                <w:lang w:eastAsia="en-US"/>
              </w:rPr>
            </w:pPr>
            <w:r w:rsidRPr="004E603D">
              <w:rPr>
                <w:rFonts w:ascii="PT Sans" w:hAnsi="PT Sans"/>
              </w:rPr>
              <w:t xml:space="preserve">Flexible approach to work including a willingness to adjust working hours according to service needs </w:t>
            </w:r>
          </w:p>
        </w:tc>
        <w:tc>
          <w:tcPr>
            <w:tcW w:w="1139" w:type="dxa"/>
          </w:tcPr>
          <w:p w14:paraId="3F81A3C9" w14:textId="756D912B" w:rsidR="004E603D" w:rsidRPr="004E603D" w:rsidRDefault="004E603D" w:rsidP="004E603D">
            <w:pPr>
              <w:pStyle w:val="Header"/>
              <w:jc w:val="center"/>
              <w:rPr>
                <w:rFonts w:ascii="PT Sans" w:eastAsiaTheme="minorHAnsi" w:hAnsi="PT Sans" w:cs="PTSans-Regular"/>
                <w:lang w:eastAsia="en-US"/>
              </w:rPr>
            </w:pPr>
            <w:r w:rsidRPr="004E603D">
              <w:rPr>
                <w:rFonts w:ascii="PT Sans" w:hAnsi="PT Sans"/>
              </w:rPr>
              <w:t>E</w:t>
            </w:r>
          </w:p>
        </w:tc>
      </w:tr>
      <w:tr w:rsidR="004E603D" w:rsidRPr="004E603D" w14:paraId="01C866BC" w14:textId="77777777" w:rsidTr="005062D9">
        <w:tc>
          <w:tcPr>
            <w:tcW w:w="9219" w:type="dxa"/>
          </w:tcPr>
          <w:p w14:paraId="0A6374F8" w14:textId="17AF3214" w:rsidR="004E603D" w:rsidRPr="004E603D" w:rsidRDefault="004E603D" w:rsidP="004E603D">
            <w:pPr>
              <w:textAlignment w:val="baseline"/>
              <w:rPr>
                <w:rFonts w:ascii="PT Sans" w:eastAsiaTheme="minorHAnsi" w:hAnsi="PT Sans" w:cs="PTSans-Regular"/>
                <w:lang w:eastAsia="en-US"/>
              </w:rPr>
            </w:pPr>
            <w:r w:rsidRPr="004E603D">
              <w:rPr>
                <w:rFonts w:ascii="PT Sans" w:hAnsi="PT Sans"/>
              </w:rPr>
              <w:t>Demonstrable personal resilience with an ability to keep calm under pressure and deal with difficult situations</w:t>
            </w:r>
          </w:p>
        </w:tc>
        <w:tc>
          <w:tcPr>
            <w:tcW w:w="1139" w:type="dxa"/>
          </w:tcPr>
          <w:p w14:paraId="248AF43C" w14:textId="03AA0C39" w:rsidR="004E603D" w:rsidRPr="004E603D" w:rsidRDefault="004E603D" w:rsidP="004E603D">
            <w:pPr>
              <w:pStyle w:val="Header"/>
              <w:jc w:val="center"/>
              <w:rPr>
                <w:rFonts w:ascii="PT Sans" w:eastAsiaTheme="minorHAnsi" w:hAnsi="PT Sans" w:cs="PTSans-Regular"/>
                <w:lang w:eastAsia="en-US"/>
              </w:rPr>
            </w:pPr>
            <w:r w:rsidRPr="004E603D">
              <w:rPr>
                <w:rFonts w:ascii="PT Sans" w:hAnsi="PT Sans"/>
              </w:rPr>
              <w:t>E</w:t>
            </w:r>
          </w:p>
        </w:tc>
      </w:tr>
    </w:tbl>
    <w:p w14:paraId="04201271" w14:textId="46C04A50" w:rsidR="005062D9" w:rsidRDefault="005062D9" w:rsidP="77D580BC">
      <w:pPr>
        <w:spacing w:after="200" w:line="276" w:lineRule="auto"/>
        <w:rPr>
          <w:rFonts w:ascii="PT Sans" w:hAnsi="PT Sans"/>
          <w:b/>
          <w:bCs/>
        </w:rPr>
      </w:pPr>
    </w:p>
    <w:sectPr w:rsidR="005062D9" w:rsidSect="00D443BE">
      <w:headerReference w:type="default" r:id="rId14"/>
      <w:pgSz w:w="11909" w:h="16834"/>
      <w:pgMar w:top="720" w:right="720" w:bottom="720" w:left="720" w:header="706" w:footer="70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BC68B" w14:textId="77777777" w:rsidR="00590EFF" w:rsidRDefault="00590EFF">
      <w:r>
        <w:separator/>
      </w:r>
    </w:p>
  </w:endnote>
  <w:endnote w:type="continuationSeparator" w:id="0">
    <w:p w14:paraId="13172E2A" w14:textId="77777777" w:rsidR="00590EFF" w:rsidRDefault="00590EFF">
      <w:r>
        <w:continuationSeparator/>
      </w:r>
    </w:p>
  </w:endnote>
  <w:endnote w:type="continuationNotice" w:id="1">
    <w:p w14:paraId="314DC68E" w14:textId="77777777" w:rsidR="00590EFF" w:rsidRDefault="00590E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T Sans">
    <w:panose1 w:val="020B0503020203020204"/>
    <w:charset w:val="00"/>
    <w:family w:val="swiss"/>
    <w:pitch w:val="variable"/>
    <w:sig w:usb0="A00002EF" w:usb1="5000204B" w:usb2="00000020" w:usb3="00000000" w:csb0="00000097"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itter">
    <w:panose1 w:val="00000500000000000000"/>
    <w:charset w:val="00"/>
    <w:family w:val="modern"/>
    <w:notTrueType/>
    <w:pitch w:val="variable"/>
    <w:sig w:usb0="00000207" w:usb1="00000000" w:usb2="00000000" w:usb3="00000000" w:csb0="00000097" w:csb1="00000000"/>
  </w:font>
  <w:font w:name="PTSans-Regular">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27C4E" w14:textId="77777777" w:rsidR="00AF1B56" w:rsidRPr="00AF1B56" w:rsidRDefault="00AF1B56">
    <w:pPr>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9"/>
      <w:gridCol w:w="5119"/>
    </w:tblGrid>
    <w:tr w:rsidR="005062D9" w:rsidRPr="005062D9" w14:paraId="06CDFBC3" w14:textId="77777777" w:rsidTr="77D580BC">
      <w:tc>
        <w:tcPr>
          <w:tcW w:w="5229" w:type="dxa"/>
          <w:vAlign w:val="center"/>
        </w:tcPr>
        <w:p w14:paraId="73778667" w14:textId="3E90E852" w:rsidR="004E603D" w:rsidRDefault="00780A09" w:rsidP="77D580BC">
          <w:pPr>
            <w:ind w:right="-17"/>
            <w:rPr>
              <w:rFonts w:ascii="PT Sans" w:hAnsi="PT Sans"/>
              <w:b/>
              <w:bCs/>
            </w:rPr>
          </w:pPr>
          <w:r>
            <w:rPr>
              <w:rFonts w:ascii="PT Sans" w:hAnsi="PT Sans"/>
              <w:b/>
              <w:bCs/>
            </w:rPr>
            <w:t xml:space="preserve">Programme </w:t>
          </w:r>
          <w:r w:rsidR="77D580BC" w:rsidRPr="77D580BC">
            <w:rPr>
              <w:rFonts w:ascii="PT Sans" w:hAnsi="PT Sans"/>
              <w:b/>
              <w:bCs/>
            </w:rPr>
            <w:t>Officer</w:t>
          </w:r>
        </w:p>
        <w:p w14:paraId="7991F63F" w14:textId="203A9F64" w:rsidR="005062D9" w:rsidRDefault="77D580BC" w:rsidP="77D580BC">
          <w:pPr>
            <w:ind w:right="-17"/>
            <w:rPr>
              <w:rFonts w:ascii="PT Sans" w:hAnsi="PT Sans"/>
              <w:b/>
              <w:bCs/>
            </w:rPr>
          </w:pPr>
          <w:r w:rsidRPr="77D580BC">
            <w:rPr>
              <w:rFonts w:ascii="PT Sans" w:hAnsi="PT Sans"/>
            </w:rPr>
            <w:t>March 2026</w:t>
          </w:r>
        </w:p>
      </w:tc>
      <w:tc>
        <w:tcPr>
          <w:tcW w:w="5119" w:type="dxa"/>
          <w:vAlign w:val="center"/>
        </w:tcPr>
        <w:p w14:paraId="6FA0CC64" w14:textId="77777777" w:rsidR="005062D9" w:rsidRPr="005062D9" w:rsidRDefault="005062D9" w:rsidP="005062D9">
          <w:pPr>
            <w:ind w:right="-17"/>
            <w:jc w:val="right"/>
            <w:rPr>
              <w:rFonts w:ascii="PT Sans" w:hAnsi="PT Sans"/>
              <w:bCs/>
            </w:rPr>
          </w:pPr>
          <w:r w:rsidRPr="005062D9">
            <w:rPr>
              <w:rFonts w:ascii="PT Sans" w:hAnsi="PT Sans"/>
              <w:bCs/>
            </w:rPr>
            <w:fldChar w:fldCharType="begin"/>
          </w:r>
          <w:r w:rsidRPr="005062D9">
            <w:rPr>
              <w:rFonts w:ascii="PT Sans" w:hAnsi="PT Sans"/>
              <w:bCs/>
            </w:rPr>
            <w:instrText xml:space="preserve"> PAGE   \* MERGEFORMAT </w:instrText>
          </w:r>
          <w:r w:rsidRPr="005062D9">
            <w:rPr>
              <w:rFonts w:ascii="PT Sans" w:hAnsi="PT Sans"/>
              <w:bCs/>
            </w:rPr>
            <w:fldChar w:fldCharType="separate"/>
          </w:r>
          <w:r w:rsidRPr="005062D9">
            <w:rPr>
              <w:rFonts w:ascii="PT Sans" w:hAnsi="PT Sans"/>
              <w:bCs/>
              <w:noProof/>
            </w:rPr>
            <w:t>1</w:t>
          </w:r>
          <w:r w:rsidRPr="005062D9">
            <w:rPr>
              <w:rFonts w:ascii="PT Sans" w:hAnsi="PT Sans"/>
              <w:bCs/>
              <w:noProof/>
            </w:rPr>
            <w:fldChar w:fldCharType="end"/>
          </w:r>
        </w:p>
      </w:tc>
    </w:tr>
  </w:tbl>
  <w:p w14:paraId="44F628B7" w14:textId="2BB21056" w:rsidR="005062D9" w:rsidRPr="005062D9" w:rsidRDefault="005062D9" w:rsidP="005062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9"/>
      <w:gridCol w:w="5119"/>
    </w:tblGrid>
    <w:tr w:rsidR="005062D9" w:rsidRPr="005062D9" w14:paraId="756C76C7" w14:textId="77777777" w:rsidTr="005062D9">
      <w:tc>
        <w:tcPr>
          <w:tcW w:w="5229" w:type="dxa"/>
          <w:vAlign w:val="center"/>
        </w:tcPr>
        <w:p w14:paraId="45A2CC4F" w14:textId="77777777" w:rsidR="005062D9" w:rsidRDefault="005062D9" w:rsidP="005062D9">
          <w:pPr>
            <w:ind w:right="-17"/>
            <w:rPr>
              <w:rFonts w:ascii="PT Sans" w:hAnsi="PT Sans"/>
              <w:b/>
            </w:rPr>
          </w:pPr>
          <w:r w:rsidRPr="005062D9">
            <w:rPr>
              <w:rFonts w:ascii="PT Sans" w:hAnsi="PT Sans"/>
              <w:b/>
            </w:rPr>
            <w:t>Student Record System Support Technician</w:t>
          </w:r>
        </w:p>
        <w:p w14:paraId="20C652D6" w14:textId="1184C7E5" w:rsidR="005062D9" w:rsidRDefault="005062D9" w:rsidP="005062D9">
          <w:pPr>
            <w:ind w:right="-17"/>
            <w:rPr>
              <w:rFonts w:ascii="PT Sans" w:hAnsi="PT Sans"/>
              <w:b/>
            </w:rPr>
          </w:pPr>
          <w:r w:rsidRPr="005062D9">
            <w:rPr>
              <w:rFonts w:ascii="PT Sans" w:hAnsi="PT Sans"/>
              <w:bCs/>
            </w:rPr>
            <w:t>November 2025</w:t>
          </w:r>
        </w:p>
      </w:tc>
      <w:tc>
        <w:tcPr>
          <w:tcW w:w="5119" w:type="dxa"/>
          <w:vAlign w:val="center"/>
        </w:tcPr>
        <w:p w14:paraId="736499C8" w14:textId="15AB5DB6" w:rsidR="005062D9" w:rsidRPr="005062D9" w:rsidRDefault="005062D9" w:rsidP="005062D9">
          <w:pPr>
            <w:ind w:right="-17"/>
            <w:jc w:val="right"/>
            <w:rPr>
              <w:rFonts w:ascii="PT Sans" w:hAnsi="PT Sans"/>
              <w:bCs/>
            </w:rPr>
          </w:pPr>
          <w:r w:rsidRPr="005062D9">
            <w:rPr>
              <w:rFonts w:ascii="PT Sans" w:hAnsi="PT Sans"/>
              <w:bCs/>
            </w:rPr>
            <w:fldChar w:fldCharType="begin"/>
          </w:r>
          <w:r w:rsidRPr="005062D9">
            <w:rPr>
              <w:rFonts w:ascii="PT Sans" w:hAnsi="PT Sans"/>
              <w:bCs/>
            </w:rPr>
            <w:instrText xml:space="preserve"> PAGE   \* MERGEFORMAT </w:instrText>
          </w:r>
          <w:r w:rsidRPr="005062D9">
            <w:rPr>
              <w:rFonts w:ascii="PT Sans" w:hAnsi="PT Sans"/>
              <w:bCs/>
            </w:rPr>
            <w:fldChar w:fldCharType="separate"/>
          </w:r>
          <w:r w:rsidRPr="005062D9">
            <w:rPr>
              <w:rFonts w:ascii="PT Sans" w:hAnsi="PT Sans"/>
              <w:bCs/>
              <w:noProof/>
            </w:rPr>
            <w:t>1</w:t>
          </w:r>
          <w:r w:rsidRPr="005062D9">
            <w:rPr>
              <w:rFonts w:ascii="PT Sans" w:hAnsi="PT Sans"/>
              <w:bCs/>
              <w:noProof/>
            </w:rPr>
            <w:fldChar w:fldCharType="end"/>
          </w:r>
        </w:p>
      </w:tc>
    </w:tr>
  </w:tbl>
  <w:p w14:paraId="43F7F34E" w14:textId="77777777" w:rsidR="005062D9" w:rsidRPr="005062D9" w:rsidRDefault="005062D9" w:rsidP="005062D9">
    <w:pPr>
      <w:ind w:right="-17"/>
      <w:rPr>
        <w:rFonts w:ascii="PT Sans" w:hAnsi="PT Sans"/>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04299" w14:textId="77777777" w:rsidR="00590EFF" w:rsidRDefault="00590EFF">
      <w:r>
        <w:separator/>
      </w:r>
    </w:p>
  </w:footnote>
  <w:footnote w:type="continuationSeparator" w:id="0">
    <w:p w14:paraId="6FC489CE" w14:textId="77777777" w:rsidR="00590EFF" w:rsidRDefault="00590EFF">
      <w:r>
        <w:continuationSeparator/>
      </w:r>
    </w:p>
  </w:footnote>
  <w:footnote w:type="continuationNotice" w:id="1">
    <w:p w14:paraId="0B2BAC63" w14:textId="77777777" w:rsidR="00590EFF" w:rsidRDefault="00590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58" w:type="dxa"/>
      <w:tblInd w:w="-5" w:type="dxa"/>
      <w:tblLook w:val="04A0" w:firstRow="1" w:lastRow="0" w:firstColumn="1" w:lastColumn="0" w:noHBand="0" w:noVBand="1"/>
    </w:tblPr>
    <w:tblGrid>
      <w:gridCol w:w="1706"/>
      <w:gridCol w:w="1515"/>
      <w:gridCol w:w="7137"/>
    </w:tblGrid>
    <w:tr w:rsidR="00D443BE" w14:paraId="369F57EF" w14:textId="77777777" w:rsidTr="00E06D0C">
      <w:trPr>
        <w:trHeight w:val="1425"/>
      </w:trPr>
      <w:tc>
        <w:tcPr>
          <w:tcW w:w="1706" w:type="dxa"/>
          <w:tcBorders>
            <w:top w:val="nil"/>
            <w:left w:val="nil"/>
            <w:bottom w:val="single" w:sz="4" w:space="0" w:color="auto"/>
            <w:right w:val="nil"/>
          </w:tcBorders>
          <w:vAlign w:val="center"/>
        </w:tcPr>
        <w:p w14:paraId="26F5171F" w14:textId="77777777" w:rsidR="00D443BE" w:rsidRPr="00070E7A" w:rsidRDefault="00D443BE" w:rsidP="00D443BE">
          <w:pPr>
            <w:tabs>
              <w:tab w:val="left" w:pos="990"/>
            </w:tabs>
            <w:ind w:right="-16"/>
            <w:rPr>
              <w:rFonts w:ascii="PT Sans" w:hAnsi="PT Sans" w:cs="Arial"/>
              <w:b/>
              <w:bCs/>
            </w:rPr>
          </w:pPr>
          <w:r>
            <w:rPr>
              <w:rFonts w:ascii="PT Sans" w:hAnsi="PT Sans" w:cs="Arial"/>
              <w:b/>
              <w:bCs/>
              <w:noProof/>
            </w:rPr>
            <w:drawing>
              <wp:inline distT="0" distB="0" distL="0" distR="0" wp14:anchorId="052BED7C" wp14:editId="0142595C">
                <wp:extent cx="704850" cy="737167"/>
                <wp:effectExtent l="0" t="0" r="0" b="6350"/>
                <wp:docPr id="155916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342194" name="Picture 1173342194"/>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1685" cy="744315"/>
                        </a:xfrm>
                        <a:prstGeom prst="rect">
                          <a:avLst/>
                        </a:prstGeom>
                      </pic:spPr>
                    </pic:pic>
                  </a:graphicData>
                </a:graphic>
              </wp:inline>
            </w:drawing>
          </w:r>
        </w:p>
      </w:tc>
      <w:tc>
        <w:tcPr>
          <w:tcW w:w="8652" w:type="dxa"/>
          <w:gridSpan w:val="2"/>
          <w:tcBorders>
            <w:top w:val="nil"/>
            <w:left w:val="nil"/>
            <w:bottom w:val="single" w:sz="4" w:space="0" w:color="auto"/>
            <w:right w:val="nil"/>
          </w:tcBorders>
          <w:vAlign w:val="center"/>
        </w:tcPr>
        <w:p w14:paraId="2384BEFB" w14:textId="77777777" w:rsidR="00D443BE" w:rsidRPr="005062D9" w:rsidRDefault="00D443BE" w:rsidP="00D443BE">
          <w:pPr>
            <w:tabs>
              <w:tab w:val="left" w:pos="990"/>
            </w:tabs>
            <w:rPr>
              <w:rFonts w:ascii="Bitter" w:hAnsi="Bitter" w:cs="Arial"/>
              <w:b/>
            </w:rPr>
          </w:pPr>
          <w:r w:rsidRPr="005062D9">
            <w:rPr>
              <w:rFonts w:ascii="Bitter" w:hAnsi="Bitter" w:cs="Arial"/>
              <w:b/>
              <w:sz w:val="40"/>
              <w:szCs w:val="40"/>
            </w:rPr>
            <w:t>Person Specification</w:t>
          </w:r>
        </w:p>
      </w:tc>
    </w:tr>
    <w:tr w:rsidR="00D443BE" w:rsidRPr="005062D9" w14:paraId="745A4858" w14:textId="77777777" w:rsidTr="00E06D0C">
      <w:trPr>
        <w:trHeight w:val="414"/>
      </w:trPr>
      <w:tc>
        <w:tcPr>
          <w:tcW w:w="3221" w:type="dxa"/>
          <w:gridSpan w:val="2"/>
          <w:tcBorders>
            <w:top w:val="single" w:sz="4" w:space="0" w:color="auto"/>
          </w:tcBorders>
          <w:shd w:val="clear" w:color="auto" w:fill="D9D9D9" w:themeFill="background1" w:themeFillShade="D9"/>
          <w:vAlign w:val="center"/>
        </w:tcPr>
        <w:p w14:paraId="19FD40DF" w14:textId="77777777" w:rsidR="00D443BE" w:rsidRPr="005062D9" w:rsidRDefault="00D443BE" w:rsidP="00D443BE">
          <w:pPr>
            <w:tabs>
              <w:tab w:val="left" w:pos="990"/>
            </w:tabs>
            <w:ind w:right="-16"/>
            <w:rPr>
              <w:rFonts w:ascii="PT Sans" w:hAnsi="PT Sans" w:cs="Arial"/>
              <w:b/>
              <w:bCs/>
              <w:sz w:val="24"/>
              <w:szCs w:val="24"/>
            </w:rPr>
          </w:pPr>
          <w:r w:rsidRPr="005062D9">
            <w:rPr>
              <w:rFonts w:ascii="PT Sans" w:hAnsi="PT Sans" w:cs="Arial"/>
              <w:b/>
              <w:bCs/>
              <w:sz w:val="24"/>
              <w:szCs w:val="24"/>
            </w:rPr>
            <w:t>Post/Job Title:</w:t>
          </w:r>
        </w:p>
      </w:tc>
      <w:tc>
        <w:tcPr>
          <w:tcW w:w="7137" w:type="dxa"/>
          <w:tcBorders>
            <w:top w:val="single" w:sz="4" w:space="0" w:color="auto"/>
          </w:tcBorders>
          <w:vAlign w:val="center"/>
        </w:tcPr>
        <w:p w14:paraId="23AE64B5" w14:textId="78942DA4" w:rsidR="00D443BE" w:rsidRPr="005062D9" w:rsidRDefault="009A4277" w:rsidP="00D443BE">
          <w:pPr>
            <w:tabs>
              <w:tab w:val="left" w:pos="990"/>
            </w:tabs>
            <w:ind w:right="-16"/>
            <w:rPr>
              <w:rFonts w:ascii="PT Sans" w:hAnsi="PT Sans" w:cs="Arial"/>
              <w:b/>
              <w:bCs/>
              <w:sz w:val="24"/>
              <w:szCs w:val="24"/>
            </w:rPr>
          </w:pPr>
          <w:r>
            <w:rPr>
              <w:rFonts w:ascii="PT Sans" w:hAnsi="PT Sans" w:cs="Arial"/>
              <w:b/>
              <w:bCs/>
              <w:sz w:val="24"/>
              <w:szCs w:val="24"/>
            </w:rPr>
            <w:t xml:space="preserve">Programme </w:t>
          </w:r>
          <w:r w:rsidR="77D580BC" w:rsidRPr="77D580BC">
            <w:rPr>
              <w:rFonts w:ascii="PT Sans" w:hAnsi="PT Sans" w:cs="Arial"/>
              <w:b/>
              <w:bCs/>
              <w:sz w:val="24"/>
              <w:szCs w:val="24"/>
            </w:rPr>
            <w:t>Officer</w:t>
          </w:r>
        </w:p>
      </w:tc>
    </w:tr>
    <w:tr w:rsidR="00D443BE" w:rsidRPr="005062D9" w14:paraId="55F99160" w14:textId="77777777" w:rsidTr="00E06D0C">
      <w:trPr>
        <w:trHeight w:val="300"/>
      </w:trPr>
      <w:tc>
        <w:tcPr>
          <w:tcW w:w="3221" w:type="dxa"/>
          <w:gridSpan w:val="2"/>
          <w:shd w:val="clear" w:color="auto" w:fill="D9D9D9" w:themeFill="background1" w:themeFillShade="D9"/>
        </w:tcPr>
        <w:p w14:paraId="46965AF1" w14:textId="77777777" w:rsidR="00D443BE" w:rsidRPr="005062D9" w:rsidRDefault="00D443BE" w:rsidP="00D443BE">
          <w:pPr>
            <w:tabs>
              <w:tab w:val="left" w:pos="990"/>
            </w:tabs>
            <w:spacing w:before="40" w:after="40"/>
            <w:ind w:right="-17"/>
            <w:rPr>
              <w:rFonts w:ascii="PT Sans" w:hAnsi="PT Sans" w:cs="Arial"/>
              <w:b/>
              <w:bCs/>
              <w:sz w:val="22"/>
              <w:szCs w:val="22"/>
            </w:rPr>
          </w:pPr>
          <w:r>
            <w:rPr>
              <w:rFonts w:ascii="PT Sans" w:hAnsi="PT Sans" w:cs="Arial"/>
              <w:b/>
              <w:bCs/>
              <w:sz w:val="22"/>
              <w:szCs w:val="22"/>
            </w:rPr>
            <w:t>Reference:</w:t>
          </w:r>
        </w:p>
      </w:tc>
      <w:tc>
        <w:tcPr>
          <w:tcW w:w="7137" w:type="dxa"/>
        </w:tcPr>
        <w:p w14:paraId="112BBCE0" w14:textId="77777777" w:rsidR="00D443BE" w:rsidRPr="005062D9" w:rsidRDefault="00D443BE" w:rsidP="00D443BE">
          <w:pPr>
            <w:tabs>
              <w:tab w:val="left" w:pos="990"/>
            </w:tabs>
            <w:spacing w:before="40" w:after="40"/>
            <w:ind w:right="-17"/>
            <w:rPr>
              <w:rFonts w:ascii="PT Sans" w:hAnsi="PT Sans" w:cs="Arial"/>
              <w:b/>
              <w:bCs/>
              <w:sz w:val="22"/>
              <w:szCs w:val="22"/>
            </w:rPr>
          </w:pPr>
        </w:p>
      </w:tc>
    </w:tr>
    <w:tr w:rsidR="00D443BE" w:rsidRPr="005062D9" w14:paraId="2FFB9147" w14:textId="77777777" w:rsidTr="00E06D0C">
      <w:trPr>
        <w:trHeight w:val="300"/>
      </w:trPr>
      <w:tc>
        <w:tcPr>
          <w:tcW w:w="3221" w:type="dxa"/>
          <w:gridSpan w:val="2"/>
          <w:shd w:val="clear" w:color="auto" w:fill="D9D9D9" w:themeFill="background1" w:themeFillShade="D9"/>
        </w:tcPr>
        <w:p w14:paraId="624AEBF6" w14:textId="77777777" w:rsidR="00D443BE" w:rsidRPr="005062D9" w:rsidRDefault="00D443BE" w:rsidP="00D443BE">
          <w:pPr>
            <w:tabs>
              <w:tab w:val="left" w:pos="990"/>
            </w:tabs>
            <w:spacing w:before="40" w:after="40"/>
            <w:ind w:right="-17"/>
            <w:rPr>
              <w:rFonts w:ascii="PT Sans" w:hAnsi="PT Sans" w:cs="Arial"/>
              <w:b/>
              <w:bCs/>
              <w:sz w:val="22"/>
              <w:szCs w:val="22"/>
            </w:rPr>
          </w:pPr>
          <w:r w:rsidRPr="005062D9">
            <w:rPr>
              <w:rFonts w:ascii="PT Sans" w:hAnsi="PT Sans" w:cs="Arial"/>
              <w:b/>
              <w:bCs/>
              <w:sz w:val="22"/>
              <w:szCs w:val="22"/>
            </w:rPr>
            <w:t>Faculty/Professional Service:</w:t>
          </w:r>
        </w:p>
      </w:tc>
      <w:tc>
        <w:tcPr>
          <w:tcW w:w="7137" w:type="dxa"/>
        </w:tcPr>
        <w:p w14:paraId="6F4B1F45" w14:textId="77777777" w:rsidR="00D443BE" w:rsidRPr="005062D9" w:rsidRDefault="00D443BE" w:rsidP="00D443BE">
          <w:pPr>
            <w:tabs>
              <w:tab w:val="left" w:pos="990"/>
            </w:tabs>
            <w:spacing w:before="40" w:after="40"/>
            <w:ind w:right="-17"/>
            <w:rPr>
              <w:rFonts w:ascii="PT Sans" w:hAnsi="PT Sans" w:cs="Arial"/>
              <w:b/>
              <w:bCs/>
              <w:sz w:val="22"/>
              <w:szCs w:val="22"/>
            </w:rPr>
          </w:pPr>
          <w:r w:rsidRPr="005062D9">
            <w:rPr>
              <w:rFonts w:ascii="PT Sans" w:hAnsi="PT Sans" w:cs="Arial"/>
              <w:b/>
              <w:bCs/>
              <w:sz w:val="22"/>
              <w:szCs w:val="22"/>
            </w:rPr>
            <w:t>Academic Services</w:t>
          </w:r>
        </w:p>
      </w:tc>
    </w:tr>
  </w:tbl>
  <w:tbl>
    <w:tblPr>
      <w:tblStyle w:val="TableGrid"/>
      <w:tblW w:w="10358" w:type="dxa"/>
      <w:tblInd w:w="-10" w:type="dxa"/>
      <w:tblLayout w:type="fixed"/>
      <w:tblLook w:val="04A0" w:firstRow="1" w:lastRow="0" w:firstColumn="1" w:lastColumn="0" w:noHBand="0" w:noVBand="1"/>
    </w:tblPr>
    <w:tblGrid>
      <w:gridCol w:w="9219"/>
      <w:gridCol w:w="1139"/>
    </w:tblGrid>
    <w:tr w:rsidR="00D443BE" w:rsidRPr="00EE7BEB" w14:paraId="52D65FF4" w14:textId="77777777" w:rsidTr="00D05570">
      <w:tc>
        <w:tcPr>
          <w:tcW w:w="9219" w:type="dxa"/>
          <w:vAlign w:val="bottom"/>
        </w:tcPr>
        <w:p w14:paraId="61012A55" w14:textId="77777777" w:rsidR="00D443BE" w:rsidRPr="005062D9" w:rsidRDefault="00D443BE" w:rsidP="00D443BE">
          <w:pPr>
            <w:pStyle w:val="Header"/>
            <w:rPr>
              <w:rFonts w:ascii="PT Sans" w:hAnsi="PT Sans" w:cs="Arial"/>
              <w:b/>
              <w:lang w:val="en-US"/>
            </w:rPr>
          </w:pPr>
          <w:r w:rsidRPr="005F00E6">
            <w:rPr>
              <w:rFonts w:ascii="PT Sans" w:hAnsi="PT Sans" w:cs="Arial"/>
              <w:b/>
              <w:lang w:val="en-US"/>
            </w:rPr>
            <w:t>SELECTION CRITERIA</w:t>
          </w:r>
        </w:p>
      </w:tc>
      <w:tc>
        <w:tcPr>
          <w:tcW w:w="1139" w:type="dxa"/>
        </w:tcPr>
        <w:p w14:paraId="04C1DB0B" w14:textId="77777777" w:rsidR="00D443BE" w:rsidRPr="005F00E6" w:rsidRDefault="00D443BE" w:rsidP="00D443BE">
          <w:pPr>
            <w:jc w:val="center"/>
            <w:rPr>
              <w:rFonts w:ascii="PT Sans" w:hAnsi="PT Sans" w:cs="Arial"/>
            </w:rPr>
          </w:pPr>
          <w:r w:rsidRPr="005F00E6">
            <w:rPr>
              <w:rFonts w:ascii="PT Sans" w:hAnsi="PT Sans" w:cs="Arial"/>
              <w:b/>
            </w:rPr>
            <w:t>E</w:t>
          </w:r>
          <w:r w:rsidRPr="005F00E6">
            <w:rPr>
              <w:rFonts w:ascii="PT Sans" w:hAnsi="PT Sans" w:cs="Arial"/>
            </w:rPr>
            <w:t>ssential/</w:t>
          </w:r>
        </w:p>
        <w:p w14:paraId="1BFCF882" w14:textId="77777777" w:rsidR="00D443BE" w:rsidRPr="005F00E6" w:rsidRDefault="00D443BE" w:rsidP="00D443BE">
          <w:pPr>
            <w:jc w:val="center"/>
            <w:rPr>
              <w:rFonts w:ascii="PT Sans" w:hAnsi="PT Sans" w:cs="Arial"/>
            </w:rPr>
          </w:pPr>
          <w:r w:rsidRPr="005F00E6">
            <w:rPr>
              <w:rFonts w:ascii="PT Sans" w:hAnsi="PT Sans" w:cs="Arial"/>
              <w:b/>
            </w:rPr>
            <w:t>D</w:t>
          </w:r>
          <w:r w:rsidRPr="005F00E6">
            <w:rPr>
              <w:rFonts w:ascii="PT Sans" w:hAnsi="PT Sans" w:cs="Arial"/>
            </w:rPr>
            <w:t>esirable</w:t>
          </w:r>
        </w:p>
      </w:tc>
    </w:tr>
  </w:tbl>
  <w:p w14:paraId="6155DE4D" w14:textId="77777777" w:rsidR="00D443BE" w:rsidRDefault="00D44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7E89"/>
    <w:multiLevelType w:val="multilevel"/>
    <w:tmpl w:val="1E96BA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09637E"/>
    <w:multiLevelType w:val="hybridMultilevel"/>
    <w:tmpl w:val="AE743A9C"/>
    <w:lvl w:ilvl="0" w:tplc="7ACC7CAE">
      <w:start w:val="1"/>
      <w:numFmt w:val="lowerRoman"/>
      <w:lvlText w:val="%1."/>
      <w:lvlJc w:val="left"/>
      <w:pPr>
        <w:ind w:left="1080" w:hanging="720"/>
      </w:pPr>
      <w:rPr>
        <w:rFonts w:ascii="Arial" w:hAnsi="Arial" w:cs="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CA7BCA"/>
    <w:multiLevelType w:val="multilevel"/>
    <w:tmpl w:val="88CED1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A111D6"/>
    <w:multiLevelType w:val="multilevel"/>
    <w:tmpl w:val="E18C4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6C6E01"/>
    <w:multiLevelType w:val="multilevel"/>
    <w:tmpl w:val="B6A21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A556BF"/>
    <w:multiLevelType w:val="hybridMultilevel"/>
    <w:tmpl w:val="3C282AC0"/>
    <w:lvl w:ilvl="0" w:tplc="87F439B2">
      <w:start w:val="1"/>
      <w:numFmt w:val="decimal"/>
      <w:lvlText w:val="%1."/>
      <w:lvlJc w:val="left"/>
      <w:pPr>
        <w:ind w:left="360" w:hanging="360"/>
      </w:pPr>
      <w:rPr>
        <w:rFonts w:hint="default"/>
        <w:strike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CBC195D"/>
    <w:multiLevelType w:val="multilevel"/>
    <w:tmpl w:val="9B8A6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E72EB0"/>
    <w:multiLevelType w:val="multilevel"/>
    <w:tmpl w:val="9E9EC3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34550A"/>
    <w:multiLevelType w:val="hybridMultilevel"/>
    <w:tmpl w:val="7C9AB658"/>
    <w:lvl w:ilvl="0" w:tplc="1CD0B1EA">
      <w:start w:val="1"/>
      <w:numFmt w:val="decimal"/>
      <w:lvlText w:val="%1."/>
      <w:lvlJc w:val="left"/>
      <w:pPr>
        <w:ind w:left="825" w:hanging="427"/>
      </w:pPr>
      <w:rPr>
        <w:rFonts w:ascii="PT Sans" w:eastAsia="PT Sans" w:hAnsi="PT Sans" w:cs="PT Sans" w:hint="default"/>
        <w:spacing w:val="-1"/>
        <w:w w:val="100"/>
        <w:sz w:val="20"/>
        <w:szCs w:val="20"/>
      </w:rPr>
    </w:lvl>
    <w:lvl w:ilvl="1" w:tplc="DCEE2170">
      <w:numFmt w:val="bullet"/>
      <w:lvlText w:val="•"/>
      <w:lvlJc w:val="left"/>
      <w:pPr>
        <w:ind w:left="1782" w:hanging="427"/>
      </w:pPr>
      <w:rPr>
        <w:rFonts w:hint="default"/>
      </w:rPr>
    </w:lvl>
    <w:lvl w:ilvl="2" w:tplc="4E580C14">
      <w:numFmt w:val="bullet"/>
      <w:lvlText w:val="•"/>
      <w:lvlJc w:val="left"/>
      <w:pPr>
        <w:ind w:left="2744" w:hanging="427"/>
      </w:pPr>
      <w:rPr>
        <w:rFonts w:hint="default"/>
      </w:rPr>
    </w:lvl>
    <w:lvl w:ilvl="3" w:tplc="A2482250">
      <w:numFmt w:val="bullet"/>
      <w:lvlText w:val="•"/>
      <w:lvlJc w:val="left"/>
      <w:pPr>
        <w:ind w:left="3707" w:hanging="427"/>
      </w:pPr>
      <w:rPr>
        <w:rFonts w:hint="default"/>
      </w:rPr>
    </w:lvl>
    <w:lvl w:ilvl="4" w:tplc="D6F64276">
      <w:numFmt w:val="bullet"/>
      <w:lvlText w:val="•"/>
      <w:lvlJc w:val="left"/>
      <w:pPr>
        <w:ind w:left="4669" w:hanging="427"/>
      </w:pPr>
      <w:rPr>
        <w:rFonts w:hint="default"/>
      </w:rPr>
    </w:lvl>
    <w:lvl w:ilvl="5" w:tplc="1DD24AE6">
      <w:numFmt w:val="bullet"/>
      <w:lvlText w:val="•"/>
      <w:lvlJc w:val="left"/>
      <w:pPr>
        <w:ind w:left="5632" w:hanging="427"/>
      </w:pPr>
      <w:rPr>
        <w:rFonts w:hint="default"/>
      </w:rPr>
    </w:lvl>
    <w:lvl w:ilvl="6" w:tplc="B934A884">
      <w:numFmt w:val="bullet"/>
      <w:lvlText w:val="•"/>
      <w:lvlJc w:val="left"/>
      <w:pPr>
        <w:ind w:left="6594" w:hanging="427"/>
      </w:pPr>
      <w:rPr>
        <w:rFonts w:hint="default"/>
      </w:rPr>
    </w:lvl>
    <w:lvl w:ilvl="7" w:tplc="4E6E5458">
      <w:numFmt w:val="bullet"/>
      <w:lvlText w:val="•"/>
      <w:lvlJc w:val="left"/>
      <w:pPr>
        <w:ind w:left="7557" w:hanging="427"/>
      </w:pPr>
      <w:rPr>
        <w:rFonts w:hint="default"/>
      </w:rPr>
    </w:lvl>
    <w:lvl w:ilvl="8" w:tplc="259E9056">
      <w:numFmt w:val="bullet"/>
      <w:lvlText w:val="•"/>
      <w:lvlJc w:val="left"/>
      <w:pPr>
        <w:ind w:left="8519" w:hanging="427"/>
      </w:pPr>
      <w:rPr>
        <w:rFonts w:hint="default"/>
      </w:rPr>
    </w:lvl>
  </w:abstractNum>
  <w:abstractNum w:abstractNumId="9" w15:restartNumberingAfterBreak="0">
    <w:nsid w:val="244055DE"/>
    <w:multiLevelType w:val="multilevel"/>
    <w:tmpl w:val="012E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EF7A9B"/>
    <w:multiLevelType w:val="multilevel"/>
    <w:tmpl w:val="A350D64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C26A2E"/>
    <w:multiLevelType w:val="multilevel"/>
    <w:tmpl w:val="7C7C2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C32FB1"/>
    <w:multiLevelType w:val="hybridMultilevel"/>
    <w:tmpl w:val="B186F90C"/>
    <w:lvl w:ilvl="0" w:tplc="FFFFFFF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EE4216E"/>
    <w:multiLevelType w:val="multilevel"/>
    <w:tmpl w:val="4602395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EA563F"/>
    <w:multiLevelType w:val="multilevel"/>
    <w:tmpl w:val="DC7E5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ED4ED4"/>
    <w:multiLevelType w:val="multilevel"/>
    <w:tmpl w:val="C1A2E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3F3ED1"/>
    <w:multiLevelType w:val="multilevel"/>
    <w:tmpl w:val="3C447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2E060B"/>
    <w:multiLevelType w:val="multilevel"/>
    <w:tmpl w:val="FF4A6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99218C"/>
    <w:multiLevelType w:val="hybridMultilevel"/>
    <w:tmpl w:val="42C291C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AD7F43"/>
    <w:multiLevelType w:val="multilevel"/>
    <w:tmpl w:val="FA2E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F37C45"/>
    <w:multiLevelType w:val="multilevel"/>
    <w:tmpl w:val="86C2290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992BE3"/>
    <w:multiLevelType w:val="multilevel"/>
    <w:tmpl w:val="E1EC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1023F8"/>
    <w:multiLevelType w:val="multilevel"/>
    <w:tmpl w:val="35B8558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E87D47"/>
    <w:multiLevelType w:val="multilevel"/>
    <w:tmpl w:val="BA5E28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0E1CBD"/>
    <w:multiLevelType w:val="multilevel"/>
    <w:tmpl w:val="6CA8E9F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E64B38"/>
    <w:multiLevelType w:val="multilevel"/>
    <w:tmpl w:val="EC2AC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E5C5631"/>
    <w:multiLevelType w:val="hybridMultilevel"/>
    <w:tmpl w:val="B4E40482"/>
    <w:lvl w:ilvl="0" w:tplc="FFFFFFF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00B70DE"/>
    <w:multiLevelType w:val="hybridMultilevel"/>
    <w:tmpl w:val="A53435AE"/>
    <w:lvl w:ilvl="0" w:tplc="FFFFFFFF">
      <w:start w:val="1"/>
      <w:numFmt w:val="decimal"/>
      <w:lvlText w:val="%1."/>
      <w:lvlJc w:val="left"/>
      <w:pPr>
        <w:ind w:left="360" w:hanging="360"/>
      </w:pPr>
      <w:rPr>
        <w:rFonts w:hint="default"/>
        <w:strike w:val="0"/>
      </w:rPr>
    </w:lvl>
    <w:lvl w:ilvl="1" w:tplc="08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07D1BDD"/>
    <w:multiLevelType w:val="multilevel"/>
    <w:tmpl w:val="668C8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5777D18"/>
    <w:multiLevelType w:val="hybridMultilevel"/>
    <w:tmpl w:val="EE4C5878"/>
    <w:lvl w:ilvl="0" w:tplc="FFFFFFFF">
      <w:start w:val="1"/>
      <w:numFmt w:val="decimal"/>
      <w:lvlText w:val="%1."/>
      <w:lvlJc w:val="left"/>
      <w:pPr>
        <w:ind w:left="360" w:hanging="360"/>
      </w:pPr>
      <w:rPr>
        <w:rFonts w:hint="default"/>
        <w:strike w:val="0"/>
      </w:rPr>
    </w:lvl>
    <w:lvl w:ilvl="1" w:tplc="08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67623D3"/>
    <w:multiLevelType w:val="multilevel"/>
    <w:tmpl w:val="30E42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9F3BC1"/>
    <w:multiLevelType w:val="multilevel"/>
    <w:tmpl w:val="13C6D4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C012D0"/>
    <w:multiLevelType w:val="multilevel"/>
    <w:tmpl w:val="F586B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5E5534F"/>
    <w:multiLevelType w:val="multilevel"/>
    <w:tmpl w:val="9648E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7917546"/>
    <w:multiLevelType w:val="multilevel"/>
    <w:tmpl w:val="AE70946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A686882"/>
    <w:multiLevelType w:val="multilevel"/>
    <w:tmpl w:val="02DE7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F6B1B76"/>
    <w:multiLevelType w:val="multilevel"/>
    <w:tmpl w:val="538A3CB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2201101"/>
    <w:multiLevelType w:val="multilevel"/>
    <w:tmpl w:val="20387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2B3176D"/>
    <w:multiLevelType w:val="hybridMultilevel"/>
    <w:tmpl w:val="0D90BB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3751E37"/>
    <w:multiLevelType w:val="hybridMultilevel"/>
    <w:tmpl w:val="EB8C1A4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0" w15:restartNumberingAfterBreak="0">
    <w:nsid w:val="74C15BB5"/>
    <w:multiLevelType w:val="multilevel"/>
    <w:tmpl w:val="E4ECB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7C64AC5"/>
    <w:multiLevelType w:val="multilevel"/>
    <w:tmpl w:val="5844C2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A7E7EAC"/>
    <w:multiLevelType w:val="multilevel"/>
    <w:tmpl w:val="E25681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AD213CC"/>
    <w:multiLevelType w:val="hybridMultilevel"/>
    <w:tmpl w:val="4FFAB240"/>
    <w:lvl w:ilvl="0" w:tplc="D714B4E0">
      <w:numFmt w:val="bullet"/>
      <w:lvlText w:val=""/>
      <w:lvlJc w:val="left"/>
      <w:pPr>
        <w:tabs>
          <w:tab w:val="num" w:pos="360"/>
        </w:tabs>
        <w:ind w:left="360" w:hanging="360"/>
      </w:pPr>
      <w:rPr>
        <w:rFonts w:ascii="Wingdings" w:eastAsia="Times New Roman" w:hAnsi="Wingdings" w:cs="Times New Roman"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165EF6"/>
    <w:multiLevelType w:val="multilevel"/>
    <w:tmpl w:val="77F6751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CCC02BC"/>
    <w:multiLevelType w:val="multilevel"/>
    <w:tmpl w:val="3A3A4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E171EE8"/>
    <w:multiLevelType w:val="hybridMultilevel"/>
    <w:tmpl w:val="D8D4EB5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059275">
    <w:abstractNumId w:val="43"/>
  </w:num>
  <w:num w:numId="2" w16cid:durableId="13532764">
    <w:abstractNumId w:val="4"/>
  </w:num>
  <w:num w:numId="3" w16cid:durableId="156850574">
    <w:abstractNumId w:val="42"/>
  </w:num>
  <w:num w:numId="4" w16cid:durableId="949897086">
    <w:abstractNumId w:val="0"/>
  </w:num>
  <w:num w:numId="5" w16cid:durableId="1234467339">
    <w:abstractNumId w:val="2"/>
  </w:num>
  <w:num w:numId="6" w16cid:durableId="1808668531">
    <w:abstractNumId w:val="7"/>
  </w:num>
  <w:num w:numId="7" w16cid:durableId="81294728">
    <w:abstractNumId w:val="31"/>
  </w:num>
  <w:num w:numId="8" w16cid:durableId="1022852994">
    <w:abstractNumId w:val="13"/>
  </w:num>
  <w:num w:numId="9" w16cid:durableId="204568236">
    <w:abstractNumId w:val="41"/>
  </w:num>
  <w:num w:numId="10" w16cid:durableId="1473015637">
    <w:abstractNumId w:val="44"/>
  </w:num>
  <w:num w:numId="11" w16cid:durableId="655112241">
    <w:abstractNumId w:val="11"/>
  </w:num>
  <w:num w:numId="12" w16cid:durableId="1348672390">
    <w:abstractNumId w:val="6"/>
  </w:num>
  <w:num w:numId="13" w16cid:durableId="1893729309">
    <w:abstractNumId w:val="33"/>
  </w:num>
  <w:num w:numId="14" w16cid:durableId="1685401931">
    <w:abstractNumId w:val="14"/>
  </w:num>
  <w:num w:numId="15" w16cid:durableId="1807238452">
    <w:abstractNumId w:val="3"/>
  </w:num>
  <w:num w:numId="16" w16cid:durableId="951132969">
    <w:abstractNumId w:val="28"/>
  </w:num>
  <w:num w:numId="17" w16cid:durableId="1523786477">
    <w:abstractNumId w:val="17"/>
  </w:num>
  <w:num w:numId="18" w16cid:durableId="461963992">
    <w:abstractNumId w:val="40"/>
  </w:num>
  <w:num w:numId="19" w16cid:durableId="1958103944">
    <w:abstractNumId w:val="9"/>
  </w:num>
  <w:num w:numId="20" w16cid:durableId="978002205">
    <w:abstractNumId w:val="15"/>
  </w:num>
  <w:num w:numId="21" w16cid:durableId="1512137613">
    <w:abstractNumId w:val="30"/>
  </w:num>
  <w:num w:numId="22" w16cid:durableId="644162164">
    <w:abstractNumId w:val="45"/>
  </w:num>
  <w:num w:numId="23" w16cid:durableId="961765553">
    <w:abstractNumId w:val="16"/>
  </w:num>
  <w:num w:numId="24" w16cid:durableId="752817796">
    <w:abstractNumId w:val="35"/>
  </w:num>
  <w:num w:numId="25" w16cid:durableId="1686327390">
    <w:abstractNumId w:val="21"/>
  </w:num>
  <w:num w:numId="26" w16cid:durableId="1873224391">
    <w:abstractNumId w:val="25"/>
  </w:num>
  <w:num w:numId="27" w16cid:durableId="2070226615">
    <w:abstractNumId w:val="37"/>
  </w:num>
  <w:num w:numId="28" w16cid:durableId="170682931">
    <w:abstractNumId w:val="32"/>
  </w:num>
  <w:num w:numId="29" w16cid:durableId="1119449482">
    <w:abstractNumId w:val="5"/>
  </w:num>
  <w:num w:numId="30" w16cid:durableId="1383212278">
    <w:abstractNumId w:val="1"/>
  </w:num>
  <w:num w:numId="31" w16cid:durableId="1127505396">
    <w:abstractNumId w:val="8"/>
  </w:num>
  <w:num w:numId="32" w16cid:durableId="1681814698">
    <w:abstractNumId w:val="38"/>
  </w:num>
  <w:num w:numId="33" w16cid:durableId="606734543">
    <w:abstractNumId w:val="12"/>
  </w:num>
  <w:num w:numId="34" w16cid:durableId="865096377">
    <w:abstractNumId w:val="26"/>
  </w:num>
  <w:num w:numId="35" w16cid:durableId="1702585028">
    <w:abstractNumId w:val="18"/>
  </w:num>
  <w:num w:numId="36" w16cid:durableId="923102311">
    <w:abstractNumId w:val="46"/>
  </w:num>
  <w:num w:numId="37" w16cid:durableId="1961758746">
    <w:abstractNumId w:val="39"/>
  </w:num>
  <w:num w:numId="38" w16cid:durableId="895049490">
    <w:abstractNumId w:val="23"/>
  </w:num>
  <w:num w:numId="39" w16cid:durableId="285625848">
    <w:abstractNumId w:val="36"/>
  </w:num>
  <w:num w:numId="40" w16cid:durableId="1697120286">
    <w:abstractNumId w:val="20"/>
  </w:num>
  <w:num w:numId="41" w16cid:durableId="798303153">
    <w:abstractNumId w:val="24"/>
  </w:num>
  <w:num w:numId="42" w16cid:durableId="86535682">
    <w:abstractNumId w:val="34"/>
  </w:num>
  <w:num w:numId="43" w16cid:durableId="498885878">
    <w:abstractNumId w:val="22"/>
  </w:num>
  <w:num w:numId="44" w16cid:durableId="1983270952">
    <w:abstractNumId w:val="10"/>
  </w:num>
  <w:num w:numId="45" w16cid:durableId="646277625">
    <w:abstractNumId w:val="19"/>
  </w:num>
  <w:num w:numId="46" w16cid:durableId="1335841158">
    <w:abstractNumId w:val="27"/>
  </w:num>
  <w:num w:numId="47" w16cid:durableId="143983062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AB9"/>
    <w:rsid w:val="0001686B"/>
    <w:rsid w:val="00022E1F"/>
    <w:rsid w:val="000230F0"/>
    <w:rsid w:val="000373C2"/>
    <w:rsid w:val="000665F7"/>
    <w:rsid w:val="00070E7A"/>
    <w:rsid w:val="000762DC"/>
    <w:rsid w:val="000823BF"/>
    <w:rsid w:val="00091772"/>
    <w:rsid w:val="00095D46"/>
    <w:rsid w:val="000B4EB5"/>
    <w:rsid w:val="000C290C"/>
    <w:rsid w:val="000C337F"/>
    <w:rsid w:val="000C73ED"/>
    <w:rsid w:val="000E41E6"/>
    <w:rsid w:val="000F7622"/>
    <w:rsid w:val="000F762D"/>
    <w:rsid w:val="00103F88"/>
    <w:rsid w:val="00111D92"/>
    <w:rsid w:val="001246E6"/>
    <w:rsid w:val="00171949"/>
    <w:rsid w:val="0019612F"/>
    <w:rsid w:val="001A475B"/>
    <w:rsid w:val="001C7527"/>
    <w:rsid w:val="001E39A2"/>
    <w:rsid w:val="002106A1"/>
    <w:rsid w:val="00230180"/>
    <w:rsid w:val="0023698C"/>
    <w:rsid w:val="002379EC"/>
    <w:rsid w:val="00240E9C"/>
    <w:rsid w:val="00251191"/>
    <w:rsid w:val="00256D7B"/>
    <w:rsid w:val="00262A6F"/>
    <w:rsid w:val="0030125F"/>
    <w:rsid w:val="003130D0"/>
    <w:rsid w:val="00315CF7"/>
    <w:rsid w:val="00323A7B"/>
    <w:rsid w:val="00344AB9"/>
    <w:rsid w:val="0037631A"/>
    <w:rsid w:val="00376662"/>
    <w:rsid w:val="00384690"/>
    <w:rsid w:val="00394C66"/>
    <w:rsid w:val="003A003A"/>
    <w:rsid w:val="003A39C3"/>
    <w:rsid w:val="003B4560"/>
    <w:rsid w:val="003C2FA4"/>
    <w:rsid w:val="003C3C10"/>
    <w:rsid w:val="003C7F38"/>
    <w:rsid w:val="003F7B53"/>
    <w:rsid w:val="0041331C"/>
    <w:rsid w:val="00415DCC"/>
    <w:rsid w:val="00426CF8"/>
    <w:rsid w:val="004340AE"/>
    <w:rsid w:val="00464F24"/>
    <w:rsid w:val="004772D7"/>
    <w:rsid w:val="004845EE"/>
    <w:rsid w:val="00496CFB"/>
    <w:rsid w:val="004A0977"/>
    <w:rsid w:val="004A6BBD"/>
    <w:rsid w:val="004D47BA"/>
    <w:rsid w:val="004D7285"/>
    <w:rsid w:val="004D77E7"/>
    <w:rsid w:val="004E43BF"/>
    <w:rsid w:val="004E603D"/>
    <w:rsid w:val="00505D14"/>
    <w:rsid w:val="005062D9"/>
    <w:rsid w:val="00531CAE"/>
    <w:rsid w:val="0054282D"/>
    <w:rsid w:val="00563F54"/>
    <w:rsid w:val="00570240"/>
    <w:rsid w:val="00587F10"/>
    <w:rsid w:val="00590EFF"/>
    <w:rsid w:val="005B1E29"/>
    <w:rsid w:val="005C1841"/>
    <w:rsid w:val="005D23FE"/>
    <w:rsid w:val="005D52ED"/>
    <w:rsid w:val="005E55E6"/>
    <w:rsid w:val="005E6CF4"/>
    <w:rsid w:val="005F00E6"/>
    <w:rsid w:val="005F349C"/>
    <w:rsid w:val="00604F19"/>
    <w:rsid w:val="00605246"/>
    <w:rsid w:val="0062047F"/>
    <w:rsid w:val="006374EB"/>
    <w:rsid w:val="00645D26"/>
    <w:rsid w:val="0066549C"/>
    <w:rsid w:val="006919D8"/>
    <w:rsid w:val="006B15B8"/>
    <w:rsid w:val="006B30EF"/>
    <w:rsid w:val="006B7CD8"/>
    <w:rsid w:val="006C01CF"/>
    <w:rsid w:val="006C1E84"/>
    <w:rsid w:val="006C4769"/>
    <w:rsid w:val="006C72DC"/>
    <w:rsid w:val="006D2BCF"/>
    <w:rsid w:val="006D433C"/>
    <w:rsid w:val="006E6A97"/>
    <w:rsid w:val="00711DC3"/>
    <w:rsid w:val="00732403"/>
    <w:rsid w:val="00744583"/>
    <w:rsid w:val="00756C1E"/>
    <w:rsid w:val="00763498"/>
    <w:rsid w:val="007807CB"/>
    <w:rsid w:val="00780A09"/>
    <w:rsid w:val="007877A2"/>
    <w:rsid w:val="00792E4E"/>
    <w:rsid w:val="007B1D6B"/>
    <w:rsid w:val="007C152D"/>
    <w:rsid w:val="007D2354"/>
    <w:rsid w:val="007D3E6E"/>
    <w:rsid w:val="007E0F07"/>
    <w:rsid w:val="007F239C"/>
    <w:rsid w:val="00822695"/>
    <w:rsid w:val="008249AB"/>
    <w:rsid w:val="00825FBB"/>
    <w:rsid w:val="00830445"/>
    <w:rsid w:val="00852B4C"/>
    <w:rsid w:val="00886F28"/>
    <w:rsid w:val="008904D9"/>
    <w:rsid w:val="008A0F6F"/>
    <w:rsid w:val="008A54C0"/>
    <w:rsid w:val="008B223E"/>
    <w:rsid w:val="008C2C3D"/>
    <w:rsid w:val="008D348E"/>
    <w:rsid w:val="00903F8F"/>
    <w:rsid w:val="00914B3C"/>
    <w:rsid w:val="009234B0"/>
    <w:rsid w:val="00925B2E"/>
    <w:rsid w:val="009315FC"/>
    <w:rsid w:val="00941EDE"/>
    <w:rsid w:val="009426DB"/>
    <w:rsid w:val="00943B74"/>
    <w:rsid w:val="00944223"/>
    <w:rsid w:val="009674E1"/>
    <w:rsid w:val="009738C4"/>
    <w:rsid w:val="00975DB5"/>
    <w:rsid w:val="00996A5F"/>
    <w:rsid w:val="009A4277"/>
    <w:rsid w:val="009B589C"/>
    <w:rsid w:val="009C5C66"/>
    <w:rsid w:val="009C6439"/>
    <w:rsid w:val="009C68C3"/>
    <w:rsid w:val="00A036B5"/>
    <w:rsid w:val="00A16DB5"/>
    <w:rsid w:val="00A20C6E"/>
    <w:rsid w:val="00A4530F"/>
    <w:rsid w:val="00A5417E"/>
    <w:rsid w:val="00A60675"/>
    <w:rsid w:val="00A675B6"/>
    <w:rsid w:val="00A7179E"/>
    <w:rsid w:val="00A86B40"/>
    <w:rsid w:val="00A86C29"/>
    <w:rsid w:val="00AA6530"/>
    <w:rsid w:val="00AB1B5F"/>
    <w:rsid w:val="00AC2DE0"/>
    <w:rsid w:val="00AC4F9A"/>
    <w:rsid w:val="00AD4C91"/>
    <w:rsid w:val="00AE160E"/>
    <w:rsid w:val="00AF1B56"/>
    <w:rsid w:val="00AF59C2"/>
    <w:rsid w:val="00B13870"/>
    <w:rsid w:val="00B36F7F"/>
    <w:rsid w:val="00B42AF2"/>
    <w:rsid w:val="00B47DC3"/>
    <w:rsid w:val="00B735D9"/>
    <w:rsid w:val="00B80F15"/>
    <w:rsid w:val="00BA3148"/>
    <w:rsid w:val="00BD320C"/>
    <w:rsid w:val="00BD6A34"/>
    <w:rsid w:val="00BE176B"/>
    <w:rsid w:val="00BF403A"/>
    <w:rsid w:val="00BF7533"/>
    <w:rsid w:val="00C2150B"/>
    <w:rsid w:val="00C3115B"/>
    <w:rsid w:val="00C324D2"/>
    <w:rsid w:val="00C436A7"/>
    <w:rsid w:val="00C449ED"/>
    <w:rsid w:val="00C65E5F"/>
    <w:rsid w:val="00C73F5C"/>
    <w:rsid w:val="00C74A71"/>
    <w:rsid w:val="00C74B79"/>
    <w:rsid w:val="00C76F54"/>
    <w:rsid w:val="00C83EF1"/>
    <w:rsid w:val="00C86CC1"/>
    <w:rsid w:val="00C87BDB"/>
    <w:rsid w:val="00C95C98"/>
    <w:rsid w:val="00CA141A"/>
    <w:rsid w:val="00CD4830"/>
    <w:rsid w:val="00CF4AF1"/>
    <w:rsid w:val="00D04247"/>
    <w:rsid w:val="00D423B6"/>
    <w:rsid w:val="00D443BE"/>
    <w:rsid w:val="00D66ABC"/>
    <w:rsid w:val="00D76923"/>
    <w:rsid w:val="00D80A9D"/>
    <w:rsid w:val="00DA7016"/>
    <w:rsid w:val="00DB71D9"/>
    <w:rsid w:val="00DD2228"/>
    <w:rsid w:val="00DD5367"/>
    <w:rsid w:val="00DE2E61"/>
    <w:rsid w:val="00DF16F7"/>
    <w:rsid w:val="00E06D0C"/>
    <w:rsid w:val="00E11F0D"/>
    <w:rsid w:val="00E12E36"/>
    <w:rsid w:val="00E225E0"/>
    <w:rsid w:val="00E31E4A"/>
    <w:rsid w:val="00E37CE7"/>
    <w:rsid w:val="00E37F03"/>
    <w:rsid w:val="00E42213"/>
    <w:rsid w:val="00E46097"/>
    <w:rsid w:val="00E678EE"/>
    <w:rsid w:val="00E7440A"/>
    <w:rsid w:val="00E82C3D"/>
    <w:rsid w:val="00E851E3"/>
    <w:rsid w:val="00E91C03"/>
    <w:rsid w:val="00EB1914"/>
    <w:rsid w:val="00EB2FB5"/>
    <w:rsid w:val="00EC1EAB"/>
    <w:rsid w:val="00ED1437"/>
    <w:rsid w:val="00F06EBB"/>
    <w:rsid w:val="00F156DC"/>
    <w:rsid w:val="00F27E71"/>
    <w:rsid w:val="00F6601C"/>
    <w:rsid w:val="00F80F47"/>
    <w:rsid w:val="00F81951"/>
    <w:rsid w:val="00F82DCD"/>
    <w:rsid w:val="00FA3A72"/>
    <w:rsid w:val="00FB4AFF"/>
    <w:rsid w:val="00FD1923"/>
    <w:rsid w:val="00FF539F"/>
    <w:rsid w:val="03B9C20D"/>
    <w:rsid w:val="05DA54E8"/>
    <w:rsid w:val="0778FE49"/>
    <w:rsid w:val="0A14FB0A"/>
    <w:rsid w:val="0DB9B27D"/>
    <w:rsid w:val="13CD4B7C"/>
    <w:rsid w:val="1636E4F7"/>
    <w:rsid w:val="1FECEAC0"/>
    <w:rsid w:val="201795D9"/>
    <w:rsid w:val="219CFB87"/>
    <w:rsid w:val="222BB949"/>
    <w:rsid w:val="226DE0A0"/>
    <w:rsid w:val="23936CDE"/>
    <w:rsid w:val="23A64DC6"/>
    <w:rsid w:val="2404729E"/>
    <w:rsid w:val="2672310B"/>
    <w:rsid w:val="2AE2035B"/>
    <w:rsid w:val="2D85F6EC"/>
    <w:rsid w:val="2F65F952"/>
    <w:rsid w:val="30F1DFB9"/>
    <w:rsid w:val="3422104B"/>
    <w:rsid w:val="346D5F12"/>
    <w:rsid w:val="3ECEFA27"/>
    <w:rsid w:val="3EF0FB0B"/>
    <w:rsid w:val="41C81A08"/>
    <w:rsid w:val="431EC4B9"/>
    <w:rsid w:val="4503C705"/>
    <w:rsid w:val="452B348A"/>
    <w:rsid w:val="46E1B33E"/>
    <w:rsid w:val="4AB947CB"/>
    <w:rsid w:val="4B048B03"/>
    <w:rsid w:val="4C2AA79F"/>
    <w:rsid w:val="4C4064BB"/>
    <w:rsid w:val="4EBEA885"/>
    <w:rsid w:val="5699B6B4"/>
    <w:rsid w:val="5A38E5AA"/>
    <w:rsid w:val="5F442CBD"/>
    <w:rsid w:val="61949F54"/>
    <w:rsid w:val="61F1B2CB"/>
    <w:rsid w:val="64DAC4B2"/>
    <w:rsid w:val="6681CB10"/>
    <w:rsid w:val="699B31EE"/>
    <w:rsid w:val="6AD2374E"/>
    <w:rsid w:val="6DCB1FA2"/>
    <w:rsid w:val="77D580BC"/>
    <w:rsid w:val="7888FAC2"/>
    <w:rsid w:val="7D93477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61D99"/>
  <w15:docId w15:val="{ACD8A57A-691C-47C1-B0D8-5A262F335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2D9"/>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44AB9"/>
    <w:pPr>
      <w:tabs>
        <w:tab w:val="center" w:pos="4153"/>
        <w:tab w:val="right" w:pos="8306"/>
      </w:tabs>
    </w:pPr>
  </w:style>
  <w:style w:type="character" w:customStyle="1" w:styleId="HeaderChar">
    <w:name w:val="Header Char"/>
    <w:basedOn w:val="DefaultParagraphFont"/>
    <w:link w:val="Header"/>
    <w:rsid w:val="00344AB9"/>
    <w:rPr>
      <w:rFonts w:ascii="Times New Roman" w:eastAsia="Times New Roman" w:hAnsi="Times New Roman" w:cs="Times New Roman"/>
      <w:sz w:val="20"/>
      <w:szCs w:val="20"/>
      <w:lang w:eastAsia="en-GB"/>
    </w:rPr>
  </w:style>
  <w:style w:type="paragraph" w:customStyle="1" w:styleId="Default">
    <w:name w:val="Default"/>
    <w:rsid w:val="00344AB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BalloonText">
    <w:name w:val="Balloon Text"/>
    <w:basedOn w:val="Normal"/>
    <w:link w:val="BalloonTextChar"/>
    <w:uiPriority w:val="99"/>
    <w:semiHidden/>
    <w:unhideWhenUsed/>
    <w:rsid w:val="00A036B5"/>
    <w:rPr>
      <w:rFonts w:ascii="Tahoma" w:hAnsi="Tahoma" w:cs="Tahoma"/>
      <w:sz w:val="16"/>
      <w:szCs w:val="16"/>
    </w:rPr>
  </w:style>
  <w:style w:type="character" w:customStyle="1" w:styleId="BalloonTextChar">
    <w:name w:val="Balloon Text Char"/>
    <w:basedOn w:val="DefaultParagraphFont"/>
    <w:link w:val="BalloonText"/>
    <w:uiPriority w:val="99"/>
    <w:semiHidden/>
    <w:rsid w:val="00A036B5"/>
    <w:rPr>
      <w:rFonts w:ascii="Tahoma" w:eastAsia="Times New Roman" w:hAnsi="Tahoma" w:cs="Tahoma"/>
      <w:sz w:val="16"/>
      <w:szCs w:val="16"/>
      <w:lang w:eastAsia="en-GB"/>
    </w:rPr>
  </w:style>
  <w:style w:type="paragraph" w:styleId="ListParagraph">
    <w:name w:val="List Paragraph"/>
    <w:basedOn w:val="Normal"/>
    <w:uiPriority w:val="34"/>
    <w:qFormat/>
    <w:rsid w:val="003C3C10"/>
    <w:pPr>
      <w:ind w:left="720"/>
      <w:contextualSpacing/>
    </w:pPr>
  </w:style>
  <w:style w:type="paragraph" w:styleId="BodyText">
    <w:name w:val="Body Text"/>
    <w:basedOn w:val="Normal"/>
    <w:link w:val="BodyTextChar"/>
    <w:uiPriority w:val="1"/>
    <w:qFormat/>
    <w:rsid w:val="00886F28"/>
    <w:pPr>
      <w:widowControl w:val="0"/>
      <w:autoSpaceDE w:val="0"/>
      <w:autoSpaceDN w:val="0"/>
    </w:pPr>
    <w:rPr>
      <w:rFonts w:ascii="PT Sans" w:eastAsia="PT Sans" w:hAnsi="PT Sans" w:cs="PT Sans"/>
      <w:lang w:val="en-US" w:eastAsia="en-US"/>
    </w:rPr>
  </w:style>
  <w:style w:type="character" w:customStyle="1" w:styleId="BodyTextChar">
    <w:name w:val="Body Text Char"/>
    <w:basedOn w:val="DefaultParagraphFont"/>
    <w:link w:val="BodyText"/>
    <w:uiPriority w:val="1"/>
    <w:rsid w:val="00886F28"/>
    <w:rPr>
      <w:rFonts w:ascii="PT Sans" w:eastAsia="PT Sans" w:hAnsi="PT Sans" w:cs="PT Sans"/>
      <w:sz w:val="20"/>
      <w:szCs w:val="20"/>
      <w:lang w:val="en-US"/>
    </w:rPr>
  </w:style>
  <w:style w:type="paragraph" w:styleId="Footer">
    <w:name w:val="footer"/>
    <w:basedOn w:val="Normal"/>
    <w:link w:val="FooterChar"/>
    <w:uiPriority w:val="99"/>
    <w:unhideWhenUsed/>
    <w:rsid w:val="00F82DCD"/>
    <w:pPr>
      <w:tabs>
        <w:tab w:val="center" w:pos="4513"/>
        <w:tab w:val="right" w:pos="9026"/>
      </w:tabs>
    </w:pPr>
  </w:style>
  <w:style w:type="character" w:customStyle="1" w:styleId="FooterChar">
    <w:name w:val="Footer Char"/>
    <w:basedOn w:val="DefaultParagraphFont"/>
    <w:link w:val="Footer"/>
    <w:uiPriority w:val="99"/>
    <w:rsid w:val="00F82DCD"/>
    <w:rPr>
      <w:rFonts w:ascii="Times New Roman" w:eastAsia="Times New Roman" w:hAnsi="Times New Roman" w:cs="Times New Roman"/>
      <w:sz w:val="20"/>
      <w:szCs w:val="20"/>
      <w:lang w:eastAsia="en-GB"/>
    </w:rPr>
  </w:style>
  <w:style w:type="paragraph" w:customStyle="1" w:styleId="paragraph">
    <w:name w:val="paragraph"/>
    <w:basedOn w:val="Normal"/>
    <w:rsid w:val="00ED1437"/>
    <w:pPr>
      <w:spacing w:before="100" w:beforeAutospacing="1" w:after="100" w:afterAutospacing="1"/>
    </w:pPr>
    <w:rPr>
      <w:sz w:val="24"/>
      <w:szCs w:val="24"/>
    </w:rPr>
  </w:style>
  <w:style w:type="character" w:customStyle="1" w:styleId="normaltextrun">
    <w:name w:val="normaltextrun"/>
    <w:basedOn w:val="DefaultParagraphFont"/>
    <w:rsid w:val="00ED1437"/>
  </w:style>
  <w:style w:type="character" w:customStyle="1" w:styleId="eop">
    <w:name w:val="eop"/>
    <w:basedOn w:val="DefaultParagraphFont"/>
    <w:rsid w:val="00ED1437"/>
  </w:style>
  <w:style w:type="character" w:styleId="CommentReference">
    <w:name w:val="annotation reference"/>
    <w:basedOn w:val="DefaultParagraphFont"/>
    <w:uiPriority w:val="99"/>
    <w:semiHidden/>
    <w:unhideWhenUsed/>
    <w:rsid w:val="00E37F03"/>
    <w:rPr>
      <w:sz w:val="16"/>
      <w:szCs w:val="16"/>
    </w:rPr>
  </w:style>
  <w:style w:type="paragraph" w:styleId="CommentText">
    <w:name w:val="annotation text"/>
    <w:basedOn w:val="Normal"/>
    <w:link w:val="CommentTextChar"/>
    <w:uiPriority w:val="99"/>
    <w:unhideWhenUsed/>
    <w:rsid w:val="00E37F03"/>
  </w:style>
  <w:style w:type="character" w:customStyle="1" w:styleId="CommentTextChar">
    <w:name w:val="Comment Text Char"/>
    <w:basedOn w:val="DefaultParagraphFont"/>
    <w:link w:val="CommentText"/>
    <w:uiPriority w:val="99"/>
    <w:rsid w:val="00E37F0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37F03"/>
    <w:rPr>
      <w:b/>
      <w:bCs/>
    </w:rPr>
  </w:style>
  <w:style w:type="character" w:customStyle="1" w:styleId="CommentSubjectChar">
    <w:name w:val="Comment Subject Char"/>
    <w:basedOn w:val="CommentTextChar"/>
    <w:link w:val="CommentSubject"/>
    <w:uiPriority w:val="99"/>
    <w:semiHidden/>
    <w:rsid w:val="00E37F03"/>
    <w:rPr>
      <w:rFonts w:ascii="Times New Roman" w:eastAsia="Times New Roman" w:hAnsi="Times New Roman" w:cs="Times New Roman"/>
      <w:b/>
      <w:bCs/>
      <w:sz w:val="20"/>
      <w:szCs w:val="20"/>
      <w:lang w:eastAsia="en-GB"/>
    </w:rPr>
  </w:style>
  <w:style w:type="table" w:styleId="TableGrid">
    <w:name w:val="Table Grid"/>
    <w:basedOn w:val="TableNormal"/>
    <w:uiPriority w:val="59"/>
    <w:rsid w:val="00070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603D"/>
    <w:rPr>
      <w:color w:val="0000FF" w:themeColor="hyperlink"/>
      <w:u w:val="single"/>
    </w:rPr>
  </w:style>
  <w:style w:type="paragraph" w:styleId="Revision">
    <w:name w:val="Revision"/>
    <w:hidden/>
    <w:uiPriority w:val="99"/>
    <w:semiHidden/>
    <w:rsid w:val="00B80F15"/>
    <w:pPr>
      <w:spacing w:after="0" w:line="240" w:lineRule="auto"/>
    </w:pPr>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76555">
      <w:bodyDiv w:val="1"/>
      <w:marLeft w:val="0"/>
      <w:marRight w:val="0"/>
      <w:marTop w:val="0"/>
      <w:marBottom w:val="0"/>
      <w:divBdr>
        <w:top w:val="none" w:sz="0" w:space="0" w:color="auto"/>
        <w:left w:val="none" w:sz="0" w:space="0" w:color="auto"/>
        <w:bottom w:val="none" w:sz="0" w:space="0" w:color="auto"/>
        <w:right w:val="none" w:sz="0" w:space="0" w:color="auto"/>
      </w:divBdr>
      <w:divsChild>
        <w:div w:id="167060291">
          <w:marLeft w:val="0"/>
          <w:marRight w:val="0"/>
          <w:marTop w:val="0"/>
          <w:marBottom w:val="0"/>
          <w:divBdr>
            <w:top w:val="none" w:sz="0" w:space="0" w:color="auto"/>
            <w:left w:val="none" w:sz="0" w:space="0" w:color="auto"/>
            <w:bottom w:val="none" w:sz="0" w:space="0" w:color="auto"/>
            <w:right w:val="none" w:sz="0" w:space="0" w:color="auto"/>
          </w:divBdr>
        </w:div>
        <w:div w:id="1479105564">
          <w:marLeft w:val="0"/>
          <w:marRight w:val="0"/>
          <w:marTop w:val="0"/>
          <w:marBottom w:val="0"/>
          <w:divBdr>
            <w:top w:val="none" w:sz="0" w:space="0" w:color="auto"/>
            <w:left w:val="none" w:sz="0" w:space="0" w:color="auto"/>
            <w:bottom w:val="none" w:sz="0" w:space="0" w:color="auto"/>
            <w:right w:val="none" w:sz="0" w:space="0" w:color="auto"/>
          </w:divBdr>
        </w:div>
        <w:div w:id="1113666514">
          <w:marLeft w:val="0"/>
          <w:marRight w:val="0"/>
          <w:marTop w:val="0"/>
          <w:marBottom w:val="0"/>
          <w:divBdr>
            <w:top w:val="none" w:sz="0" w:space="0" w:color="auto"/>
            <w:left w:val="none" w:sz="0" w:space="0" w:color="auto"/>
            <w:bottom w:val="none" w:sz="0" w:space="0" w:color="auto"/>
            <w:right w:val="none" w:sz="0" w:space="0" w:color="auto"/>
          </w:divBdr>
        </w:div>
        <w:div w:id="223838121">
          <w:marLeft w:val="0"/>
          <w:marRight w:val="0"/>
          <w:marTop w:val="0"/>
          <w:marBottom w:val="0"/>
          <w:divBdr>
            <w:top w:val="none" w:sz="0" w:space="0" w:color="auto"/>
            <w:left w:val="none" w:sz="0" w:space="0" w:color="auto"/>
            <w:bottom w:val="none" w:sz="0" w:space="0" w:color="auto"/>
            <w:right w:val="none" w:sz="0" w:space="0" w:color="auto"/>
          </w:divBdr>
        </w:div>
      </w:divsChild>
    </w:div>
    <w:div w:id="878667996">
      <w:bodyDiv w:val="1"/>
      <w:marLeft w:val="0"/>
      <w:marRight w:val="0"/>
      <w:marTop w:val="0"/>
      <w:marBottom w:val="0"/>
      <w:divBdr>
        <w:top w:val="none" w:sz="0" w:space="0" w:color="auto"/>
        <w:left w:val="none" w:sz="0" w:space="0" w:color="auto"/>
        <w:bottom w:val="none" w:sz="0" w:space="0" w:color="auto"/>
        <w:right w:val="none" w:sz="0" w:space="0" w:color="auto"/>
      </w:divBdr>
      <w:divsChild>
        <w:div w:id="266356696">
          <w:marLeft w:val="0"/>
          <w:marRight w:val="0"/>
          <w:marTop w:val="0"/>
          <w:marBottom w:val="0"/>
          <w:divBdr>
            <w:top w:val="none" w:sz="0" w:space="0" w:color="auto"/>
            <w:left w:val="none" w:sz="0" w:space="0" w:color="auto"/>
            <w:bottom w:val="none" w:sz="0" w:space="0" w:color="auto"/>
            <w:right w:val="none" w:sz="0" w:space="0" w:color="auto"/>
          </w:divBdr>
          <w:divsChild>
            <w:div w:id="1341279427">
              <w:marLeft w:val="0"/>
              <w:marRight w:val="0"/>
              <w:marTop w:val="0"/>
              <w:marBottom w:val="0"/>
              <w:divBdr>
                <w:top w:val="none" w:sz="0" w:space="0" w:color="auto"/>
                <w:left w:val="none" w:sz="0" w:space="0" w:color="auto"/>
                <w:bottom w:val="none" w:sz="0" w:space="0" w:color="auto"/>
                <w:right w:val="none" w:sz="0" w:space="0" w:color="auto"/>
              </w:divBdr>
            </w:div>
            <w:div w:id="1841844288">
              <w:marLeft w:val="0"/>
              <w:marRight w:val="0"/>
              <w:marTop w:val="0"/>
              <w:marBottom w:val="0"/>
              <w:divBdr>
                <w:top w:val="none" w:sz="0" w:space="0" w:color="auto"/>
                <w:left w:val="none" w:sz="0" w:space="0" w:color="auto"/>
                <w:bottom w:val="none" w:sz="0" w:space="0" w:color="auto"/>
                <w:right w:val="none" w:sz="0" w:space="0" w:color="auto"/>
              </w:divBdr>
            </w:div>
            <w:div w:id="1723286818">
              <w:marLeft w:val="0"/>
              <w:marRight w:val="0"/>
              <w:marTop w:val="0"/>
              <w:marBottom w:val="0"/>
              <w:divBdr>
                <w:top w:val="none" w:sz="0" w:space="0" w:color="auto"/>
                <w:left w:val="none" w:sz="0" w:space="0" w:color="auto"/>
                <w:bottom w:val="none" w:sz="0" w:space="0" w:color="auto"/>
                <w:right w:val="none" w:sz="0" w:space="0" w:color="auto"/>
              </w:divBdr>
            </w:div>
            <w:div w:id="1009911237">
              <w:marLeft w:val="0"/>
              <w:marRight w:val="0"/>
              <w:marTop w:val="0"/>
              <w:marBottom w:val="0"/>
              <w:divBdr>
                <w:top w:val="none" w:sz="0" w:space="0" w:color="auto"/>
                <w:left w:val="none" w:sz="0" w:space="0" w:color="auto"/>
                <w:bottom w:val="none" w:sz="0" w:space="0" w:color="auto"/>
                <w:right w:val="none" w:sz="0" w:space="0" w:color="auto"/>
              </w:divBdr>
            </w:div>
            <w:div w:id="1657343598">
              <w:marLeft w:val="0"/>
              <w:marRight w:val="0"/>
              <w:marTop w:val="0"/>
              <w:marBottom w:val="0"/>
              <w:divBdr>
                <w:top w:val="none" w:sz="0" w:space="0" w:color="auto"/>
                <w:left w:val="none" w:sz="0" w:space="0" w:color="auto"/>
                <w:bottom w:val="none" w:sz="0" w:space="0" w:color="auto"/>
                <w:right w:val="none" w:sz="0" w:space="0" w:color="auto"/>
              </w:divBdr>
            </w:div>
          </w:divsChild>
        </w:div>
        <w:div w:id="1943608580">
          <w:marLeft w:val="0"/>
          <w:marRight w:val="0"/>
          <w:marTop w:val="0"/>
          <w:marBottom w:val="0"/>
          <w:divBdr>
            <w:top w:val="none" w:sz="0" w:space="0" w:color="auto"/>
            <w:left w:val="none" w:sz="0" w:space="0" w:color="auto"/>
            <w:bottom w:val="none" w:sz="0" w:space="0" w:color="auto"/>
            <w:right w:val="none" w:sz="0" w:space="0" w:color="auto"/>
          </w:divBdr>
          <w:divsChild>
            <w:div w:id="348877840">
              <w:marLeft w:val="0"/>
              <w:marRight w:val="0"/>
              <w:marTop w:val="0"/>
              <w:marBottom w:val="0"/>
              <w:divBdr>
                <w:top w:val="none" w:sz="0" w:space="0" w:color="auto"/>
                <w:left w:val="none" w:sz="0" w:space="0" w:color="auto"/>
                <w:bottom w:val="none" w:sz="0" w:space="0" w:color="auto"/>
                <w:right w:val="none" w:sz="0" w:space="0" w:color="auto"/>
              </w:divBdr>
            </w:div>
            <w:div w:id="38379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988450">
      <w:bodyDiv w:val="1"/>
      <w:marLeft w:val="0"/>
      <w:marRight w:val="0"/>
      <w:marTop w:val="0"/>
      <w:marBottom w:val="0"/>
      <w:divBdr>
        <w:top w:val="none" w:sz="0" w:space="0" w:color="auto"/>
        <w:left w:val="none" w:sz="0" w:space="0" w:color="auto"/>
        <w:bottom w:val="none" w:sz="0" w:space="0" w:color="auto"/>
        <w:right w:val="none" w:sz="0" w:space="0" w:color="auto"/>
      </w:divBdr>
      <w:divsChild>
        <w:div w:id="423965395">
          <w:marLeft w:val="0"/>
          <w:marRight w:val="0"/>
          <w:marTop w:val="0"/>
          <w:marBottom w:val="0"/>
          <w:divBdr>
            <w:top w:val="none" w:sz="0" w:space="0" w:color="auto"/>
            <w:left w:val="none" w:sz="0" w:space="0" w:color="auto"/>
            <w:bottom w:val="none" w:sz="0" w:space="0" w:color="auto"/>
            <w:right w:val="none" w:sz="0" w:space="0" w:color="auto"/>
          </w:divBdr>
        </w:div>
        <w:div w:id="1444037327">
          <w:marLeft w:val="0"/>
          <w:marRight w:val="0"/>
          <w:marTop w:val="0"/>
          <w:marBottom w:val="0"/>
          <w:divBdr>
            <w:top w:val="none" w:sz="0" w:space="0" w:color="auto"/>
            <w:left w:val="none" w:sz="0" w:space="0" w:color="auto"/>
            <w:bottom w:val="none" w:sz="0" w:space="0" w:color="auto"/>
            <w:right w:val="none" w:sz="0" w:space="0" w:color="auto"/>
          </w:divBdr>
        </w:div>
        <w:div w:id="2036610386">
          <w:marLeft w:val="0"/>
          <w:marRight w:val="0"/>
          <w:marTop w:val="0"/>
          <w:marBottom w:val="0"/>
          <w:divBdr>
            <w:top w:val="none" w:sz="0" w:space="0" w:color="auto"/>
            <w:left w:val="none" w:sz="0" w:space="0" w:color="auto"/>
            <w:bottom w:val="none" w:sz="0" w:space="0" w:color="auto"/>
            <w:right w:val="none" w:sz="0" w:space="0" w:color="auto"/>
          </w:divBdr>
        </w:div>
        <w:div w:id="691422863">
          <w:marLeft w:val="0"/>
          <w:marRight w:val="0"/>
          <w:marTop w:val="0"/>
          <w:marBottom w:val="0"/>
          <w:divBdr>
            <w:top w:val="none" w:sz="0" w:space="0" w:color="auto"/>
            <w:left w:val="none" w:sz="0" w:space="0" w:color="auto"/>
            <w:bottom w:val="none" w:sz="0" w:space="0" w:color="auto"/>
            <w:right w:val="none" w:sz="0" w:space="0" w:color="auto"/>
          </w:divBdr>
        </w:div>
        <w:div w:id="1844661481">
          <w:marLeft w:val="0"/>
          <w:marRight w:val="0"/>
          <w:marTop w:val="0"/>
          <w:marBottom w:val="0"/>
          <w:divBdr>
            <w:top w:val="none" w:sz="0" w:space="0" w:color="auto"/>
            <w:left w:val="none" w:sz="0" w:space="0" w:color="auto"/>
            <w:bottom w:val="none" w:sz="0" w:space="0" w:color="auto"/>
            <w:right w:val="none" w:sz="0" w:space="0" w:color="auto"/>
          </w:divBdr>
        </w:div>
        <w:div w:id="1282762603">
          <w:marLeft w:val="0"/>
          <w:marRight w:val="0"/>
          <w:marTop w:val="0"/>
          <w:marBottom w:val="0"/>
          <w:divBdr>
            <w:top w:val="none" w:sz="0" w:space="0" w:color="auto"/>
            <w:left w:val="none" w:sz="0" w:space="0" w:color="auto"/>
            <w:bottom w:val="none" w:sz="0" w:space="0" w:color="auto"/>
            <w:right w:val="none" w:sz="0" w:space="0" w:color="auto"/>
          </w:divBdr>
        </w:div>
        <w:div w:id="207377833">
          <w:marLeft w:val="0"/>
          <w:marRight w:val="0"/>
          <w:marTop w:val="0"/>
          <w:marBottom w:val="0"/>
          <w:divBdr>
            <w:top w:val="none" w:sz="0" w:space="0" w:color="auto"/>
            <w:left w:val="none" w:sz="0" w:space="0" w:color="auto"/>
            <w:bottom w:val="none" w:sz="0" w:space="0" w:color="auto"/>
            <w:right w:val="none" w:sz="0" w:space="0" w:color="auto"/>
          </w:divBdr>
        </w:div>
        <w:div w:id="256839055">
          <w:marLeft w:val="0"/>
          <w:marRight w:val="0"/>
          <w:marTop w:val="0"/>
          <w:marBottom w:val="0"/>
          <w:divBdr>
            <w:top w:val="none" w:sz="0" w:space="0" w:color="auto"/>
            <w:left w:val="none" w:sz="0" w:space="0" w:color="auto"/>
            <w:bottom w:val="none" w:sz="0" w:space="0" w:color="auto"/>
            <w:right w:val="none" w:sz="0" w:space="0" w:color="auto"/>
          </w:divBdr>
        </w:div>
        <w:div w:id="662393291">
          <w:marLeft w:val="0"/>
          <w:marRight w:val="0"/>
          <w:marTop w:val="0"/>
          <w:marBottom w:val="0"/>
          <w:divBdr>
            <w:top w:val="none" w:sz="0" w:space="0" w:color="auto"/>
            <w:left w:val="none" w:sz="0" w:space="0" w:color="auto"/>
            <w:bottom w:val="none" w:sz="0" w:space="0" w:color="auto"/>
            <w:right w:val="none" w:sz="0" w:space="0" w:color="auto"/>
          </w:divBdr>
        </w:div>
        <w:div w:id="1009219402">
          <w:marLeft w:val="0"/>
          <w:marRight w:val="0"/>
          <w:marTop w:val="0"/>
          <w:marBottom w:val="0"/>
          <w:divBdr>
            <w:top w:val="none" w:sz="0" w:space="0" w:color="auto"/>
            <w:left w:val="none" w:sz="0" w:space="0" w:color="auto"/>
            <w:bottom w:val="none" w:sz="0" w:space="0" w:color="auto"/>
            <w:right w:val="none" w:sz="0" w:space="0" w:color="auto"/>
          </w:divBdr>
        </w:div>
        <w:div w:id="515118894">
          <w:marLeft w:val="0"/>
          <w:marRight w:val="0"/>
          <w:marTop w:val="0"/>
          <w:marBottom w:val="0"/>
          <w:divBdr>
            <w:top w:val="none" w:sz="0" w:space="0" w:color="auto"/>
            <w:left w:val="none" w:sz="0" w:space="0" w:color="auto"/>
            <w:bottom w:val="none" w:sz="0" w:space="0" w:color="auto"/>
            <w:right w:val="none" w:sz="0" w:space="0" w:color="auto"/>
          </w:divBdr>
          <w:divsChild>
            <w:div w:id="253176515">
              <w:marLeft w:val="0"/>
              <w:marRight w:val="0"/>
              <w:marTop w:val="0"/>
              <w:marBottom w:val="0"/>
              <w:divBdr>
                <w:top w:val="none" w:sz="0" w:space="0" w:color="auto"/>
                <w:left w:val="none" w:sz="0" w:space="0" w:color="auto"/>
                <w:bottom w:val="none" w:sz="0" w:space="0" w:color="auto"/>
                <w:right w:val="none" w:sz="0" w:space="0" w:color="auto"/>
              </w:divBdr>
            </w:div>
          </w:divsChild>
        </w:div>
        <w:div w:id="1388383194">
          <w:marLeft w:val="0"/>
          <w:marRight w:val="0"/>
          <w:marTop w:val="0"/>
          <w:marBottom w:val="0"/>
          <w:divBdr>
            <w:top w:val="none" w:sz="0" w:space="0" w:color="auto"/>
            <w:left w:val="none" w:sz="0" w:space="0" w:color="auto"/>
            <w:bottom w:val="none" w:sz="0" w:space="0" w:color="auto"/>
            <w:right w:val="none" w:sz="0" w:space="0" w:color="auto"/>
          </w:divBdr>
          <w:divsChild>
            <w:div w:id="1264923315">
              <w:marLeft w:val="0"/>
              <w:marRight w:val="0"/>
              <w:marTop w:val="0"/>
              <w:marBottom w:val="0"/>
              <w:divBdr>
                <w:top w:val="none" w:sz="0" w:space="0" w:color="auto"/>
                <w:left w:val="none" w:sz="0" w:space="0" w:color="auto"/>
                <w:bottom w:val="none" w:sz="0" w:space="0" w:color="auto"/>
                <w:right w:val="none" w:sz="0" w:space="0" w:color="auto"/>
              </w:divBdr>
            </w:div>
            <w:div w:id="484905949">
              <w:marLeft w:val="0"/>
              <w:marRight w:val="0"/>
              <w:marTop w:val="0"/>
              <w:marBottom w:val="0"/>
              <w:divBdr>
                <w:top w:val="none" w:sz="0" w:space="0" w:color="auto"/>
                <w:left w:val="none" w:sz="0" w:space="0" w:color="auto"/>
                <w:bottom w:val="none" w:sz="0" w:space="0" w:color="auto"/>
                <w:right w:val="none" w:sz="0" w:space="0" w:color="auto"/>
              </w:divBdr>
            </w:div>
            <w:div w:id="236092165">
              <w:marLeft w:val="0"/>
              <w:marRight w:val="0"/>
              <w:marTop w:val="0"/>
              <w:marBottom w:val="0"/>
              <w:divBdr>
                <w:top w:val="none" w:sz="0" w:space="0" w:color="auto"/>
                <w:left w:val="none" w:sz="0" w:space="0" w:color="auto"/>
                <w:bottom w:val="none" w:sz="0" w:space="0" w:color="auto"/>
                <w:right w:val="none" w:sz="0" w:space="0" w:color="auto"/>
              </w:divBdr>
            </w:div>
            <w:div w:id="1458914724">
              <w:marLeft w:val="0"/>
              <w:marRight w:val="0"/>
              <w:marTop w:val="0"/>
              <w:marBottom w:val="0"/>
              <w:divBdr>
                <w:top w:val="none" w:sz="0" w:space="0" w:color="auto"/>
                <w:left w:val="none" w:sz="0" w:space="0" w:color="auto"/>
                <w:bottom w:val="none" w:sz="0" w:space="0" w:color="auto"/>
                <w:right w:val="none" w:sz="0" w:space="0" w:color="auto"/>
              </w:divBdr>
            </w:div>
            <w:div w:id="509953698">
              <w:marLeft w:val="0"/>
              <w:marRight w:val="0"/>
              <w:marTop w:val="0"/>
              <w:marBottom w:val="0"/>
              <w:divBdr>
                <w:top w:val="none" w:sz="0" w:space="0" w:color="auto"/>
                <w:left w:val="none" w:sz="0" w:space="0" w:color="auto"/>
                <w:bottom w:val="none" w:sz="0" w:space="0" w:color="auto"/>
                <w:right w:val="none" w:sz="0" w:space="0" w:color="auto"/>
              </w:divBdr>
            </w:div>
            <w:div w:id="1548372386">
              <w:marLeft w:val="0"/>
              <w:marRight w:val="0"/>
              <w:marTop w:val="0"/>
              <w:marBottom w:val="0"/>
              <w:divBdr>
                <w:top w:val="none" w:sz="0" w:space="0" w:color="auto"/>
                <w:left w:val="none" w:sz="0" w:space="0" w:color="auto"/>
                <w:bottom w:val="none" w:sz="0" w:space="0" w:color="auto"/>
                <w:right w:val="none" w:sz="0" w:space="0" w:color="auto"/>
              </w:divBdr>
            </w:div>
            <w:div w:id="43678500">
              <w:marLeft w:val="0"/>
              <w:marRight w:val="0"/>
              <w:marTop w:val="0"/>
              <w:marBottom w:val="0"/>
              <w:divBdr>
                <w:top w:val="none" w:sz="0" w:space="0" w:color="auto"/>
                <w:left w:val="none" w:sz="0" w:space="0" w:color="auto"/>
                <w:bottom w:val="none" w:sz="0" w:space="0" w:color="auto"/>
                <w:right w:val="none" w:sz="0" w:space="0" w:color="auto"/>
              </w:divBdr>
            </w:div>
            <w:div w:id="664555151">
              <w:marLeft w:val="0"/>
              <w:marRight w:val="0"/>
              <w:marTop w:val="0"/>
              <w:marBottom w:val="0"/>
              <w:divBdr>
                <w:top w:val="none" w:sz="0" w:space="0" w:color="auto"/>
                <w:left w:val="none" w:sz="0" w:space="0" w:color="auto"/>
                <w:bottom w:val="none" w:sz="0" w:space="0" w:color="auto"/>
                <w:right w:val="none" w:sz="0" w:space="0" w:color="auto"/>
              </w:divBdr>
            </w:div>
            <w:div w:id="191693699">
              <w:marLeft w:val="0"/>
              <w:marRight w:val="0"/>
              <w:marTop w:val="0"/>
              <w:marBottom w:val="0"/>
              <w:divBdr>
                <w:top w:val="none" w:sz="0" w:space="0" w:color="auto"/>
                <w:left w:val="none" w:sz="0" w:space="0" w:color="auto"/>
                <w:bottom w:val="none" w:sz="0" w:space="0" w:color="auto"/>
                <w:right w:val="none" w:sz="0" w:space="0" w:color="auto"/>
              </w:divBdr>
            </w:div>
            <w:div w:id="2100440669">
              <w:marLeft w:val="0"/>
              <w:marRight w:val="0"/>
              <w:marTop w:val="0"/>
              <w:marBottom w:val="0"/>
              <w:divBdr>
                <w:top w:val="none" w:sz="0" w:space="0" w:color="auto"/>
                <w:left w:val="none" w:sz="0" w:space="0" w:color="auto"/>
                <w:bottom w:val="none" w:sz="0" w:space="0" w:color="auto"/>
                <w:right w:val="none" w:sz="0" w:space="0" w:color="auto"/>
              </w:divBdr>
            </w:div>
            <w:div w:id="1602837767">
              <w:marLeft w:val="0"/>
              <w:marRight w:val="0"/>
              <w:marTop w:val="0"/>
              <w:marBottom w:val="0"/>
              <w:divBdr>
                <w:top w:val="none" w:sz="0" w:space="0" w:color="auto"/>
                <w:left w:val="none" w:sz="0" w:space="0" w:color="auto"/>
                <w:bottom w:val="none" w:sz="0" w:space="0" w:color="auto"/>
                <w:right w:val="none" w:sz="0" w:space="0" w:color="auto"/>
              </w:divBdr>
            </w:div>
            <w:div w:id="1683165711">
              <w:marLeft w:val="0"/>
              <w:marRight w:val="0"/>
              <w:marTop w:val="0"/>
              <w:marBottom w:val="0"/>
              <w:divBdr>
                <w:top w:val="none" w:sz="0" w:space="0" w:color="auto"/>
                <w:left w:val="none" w:sz="0" w:space="0" w:color="auto"/>
                <w:bottom w:val="none" w:sz="0" w:space="0" w:color="auto"/>
                <w:right w:val="none" w:sz="0" w:space="0" w:color="auto"/>
              </w:divBdr>
            </w:div>
            <w:div w:id="213871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284948">
      <w:bodyDiv w:val="1"/>
      <w:marLeft w:val="0"/>
      <w:marRight w:val="0"/>
      <w:marTop w:val="0"/>
      <w:marBottom w:val="0"/>
      <w:divBdr>
        <w:top w:val="none" w:sz="0" w:space="0" w:color="auto"/>
        <w:left w:val="none" w:sz="0" w:space="0" w:color="auto"/>
        <w:bottom w:val="none" w:sz="0" w:space="0" w:color="auto"/>
        <w:right w:val="none" w:sz="0" w:space="0" w:color="auto"/>
      </w:divBdr>
    </w:div>
    <w:div w:id="1204564418">
      <w:bodyDiv w:val="1"/>
      <w:marLeft w:val="0"/>
      <w:marRight w:val="0"/>
      <w:marTop w:val="0"/>
      <w:marBottom w:val="0"/>
      <w:divBdr>
        <w:top w:val="none" w:sz="0" w:space="0" w:color="auto"/>
        <w:left w:val="none" w:sz="0" w:space="0" w:color="auto"/>
        <w:bottom w:val="none" w:sz="0" w:space="0" w:color="auto"/>
        <w:right w:val="none" w:sz="0" w:space="0" w:color="auto"/>
      </w:divBdr>
      <w:divsChild>
        <w:div w:id="1997880923">
          <w:marLeft w:val="0"/>
          <w:marRight w:val="0"/>
          <w:marTop w:val="0"/>
          <w:marBottom w:val="0"/>
          <w:divBdr>
            <w:top w:val="none" w:sz="0" w:space="0" w:color="auto"/>
            <w:left w:val="none" w:sz="0" w:space="0" w:color="auto"/>
            <w:bottom w:val="none" w:sz="0" w:space="0" w:color="auto"/>
            <w:right w:val="none" w:sz="0" w:space="0" w:color="auto"/>
          </w:divBdr>
        </w:div>
        <w:div w:id="1062605745">
          <w:marLeft w:val="0"/>
          <w:marRight w:val="0"/>
          <w:marTop w:val="0"/>
          <w:marBottom w:val="0"/>
          <w:divBdr>
            <w:top w:val="none" w:sz="0" w:space="0" w:color="auto"/>
            <w:left w:val="none" w:sz="0" w:space="0" w:color="auto"/>
            <w:bottom w:val="none" w:sz="0" w:space="0" w:color="auto"/>
            <w:right w:val="none" w:sz="0" w:space="0" w:color="auto"/>
          </w:divBdr>
        </w:div>
        <w:div w:id="736132438">
          <w:marLeft w:val="0"/>
          <w:marRight w:val="0"/>
          <w:marTop w:val="0"/>
          <w:marBottom w:val="0"/>
          <w:divBdr>
            <w:top w:val="none" w:sz="0" w:space="0" w:color="auto"/>
            <w:left w:val="none" w:sz="0" w:space="0" w:color="auto"/>
            <w:bottom w:val="none" w:sz="0" w:space="0" w:color="auto"/>
            <w:right w:val="none" w:sz="0" w:space="0" w:color="auto"/>
          </w:divBdr>
        </w:div>
        <w:div w:id="1261718808">
          <w:marLeft w:val="0"/>
          <w:marRight w:val="0"/>
          <w:marTop w:val="0"/>
          <w:marBottom w:val="0"/>
          <w:divBdr>
            <w:top w:val="none" w:sz="0" w:space="0" w:color="auto"/>
            <w:left w:val="none" w:sz="0" w:space="0" w:color="auto"/>
            <w:bottom w:val="none" w:sz="0" w:space="0" w:color="auto"/>
            <w:right w:val="none" w:sz="0" w:space="0" w:color="auto"/>
          </w:divBdr>
        </w:div>
        <w:div w:id="1122069904">
          <w:marLeft w:val="0"/>
          <w:marRight w:val="0"/>
          <w:marTop w:val="0"/>
          <w:marBottom w:val="0"/>
          <w:divBdr>
            <w:top w:val="none" w:sz="0" w:space="0" w:color="auto"/>
            <w:left w:val="none" w:sz="0" w:space="0" w:color="auto"/>
            <w:bottom w:val="none" w:sz="0" w:space="0" w:color="auto"/>
            <w:right w:val="none" w:sz="0" w:space="0" w:color="auto"/>
          </w:divBdr>
        </w:div>
        <w:div w:id="1375539439">
          <w:marLeft w:val="0"/>
          <w:marRight w:val="0"/>
          <w:marTop w:val="0"/>
          <w:marBottom w:val="0"/>
          <w:divBdr>
            <w:top w:val="none" w:sz="0" w:space="0" w:color="auto"/>
            <w:left w:val="none" w:sz="0" w:space="0" w:color="auto"/>
            <w:bottom w:val="none" w:sz="0" w:space="0" w:color="auto"/>
            <w:right w:val="none" w:sz="0" w:space="0" w:color="auto"/>
          </w:divBdr>
        </w:div>
        <w:div w:id="1984847412">
          <w:marLeft w:val="0"/>
          <w:marRight w:val="0"/>
          <w:marTop w:val="0"/>
          <w:marBottom w:val="0"/>
          <w:divBdr>
            <w:top w:val="none" w:sz="0" w:space="0" w:color="auto"/>
            <w:left w:val="none" w:sz="0" w:space="0" w:color="auto"/>
            <w:bottom w:val="none" w:sz="0" w:space="0" w:color="auto"/>
            <w:right w:val="none" w:sz="0" w:space="0" w:color="auto"/>
          </w:divBdr>
        </w:div>
        <w:div w:id="972563387">
          <w:marLeft w:val="0"/>
          <w:marRight w:val="0"/>
          <w:marTop w:val="0"/>
          <w:marBottom w:val="0"/>
          <w:divBdr>
            <w:top w:val="none" w:sz="0" w:space="0" w:color="auto"/>
            <w:left w:val="none" w:sz="0" w:space="0" w:color="auto"/>
            <w:bottom w:val="none" w:sz="0" w:space="0" w:color="auto"/>
            <w:right w:val="none" w:sz="0" w:space="0" w:color="auto"/>
          </w:divBdr>
        </w:div>
        <w:div w:id="767502086">
          <w:marLeft w:val="0"/>
          <w:marRight w:val="0"/>
          <w:marTop w:val="0"/>
          <w:marBottom w:val="0"/>
          <w:divBdr>
            <w:top w:val="none" w:sz="0" w:space="0" w:color="auto"/>
            <w:left w:val="none" w:sz="0" w:space="0" w:color="auto"/>
            <w:bottom w:val="none" w:sz="0" w:space="0" w:color="auto"/>
            <w:right w:val="none" w:sz="0" w:space="0" w:color="auto"/>
          </w:divBdr>
        </w:div>
        <w:div w:id="1919368176">
          <w:marLeft w:val="0"/>
          <w:marRight w:val="0"/>
          <w:marTop w:val="0"/>
          <w:marBottom w:val="0"/>
          <w:divBdr>
            <w:top w:val="none" w:sz="0" w:space="0" w:color="auto"/>
            <w:left w:val="none" w:sz="0" w:space="0" w:color="auto"/>
            <w:bottom w:val="none" w:sz="0" w:space="0" w:color="auto"/>
            <w:right w:val="none" w:sz="0" w:space="0" w:color="auto"/>
          </w:divBdr>
        </w:div>
        <w:div w:id="1027676916">
          <w:marLeft w:val="0"/>
          <w:marRight w:val="0"/>
          <w:marTop w:val="0"/>
          <w:marBottom w:val="0"/>
          <w:divBdr>
            <w:top w:val="none" w:sz="0" w:space="0" w:color="auto"/>
            <w:left w:val="none" w:sz="0" w:space="0" w:color="auto"/>
            <w:bottom w:val="none" w:sz="0" w:space="0" w:color="auto"/>
            <w:right w:val="none" w:sz="0" w:space="0" w:color="auto"/>
          </w:divBdr>
          <w:divsChild>
            <w:div w:id="14885415">
              <w:marLeft w:val="0"/>
              <w:marRight w:val="0"/>
              <w:marTop w:val="0"/>
              <w:marBottom w:val="0"/>
              <w:divBdr>
                <w:top w:val="none" w:sz="0" w:space="0" w:color="auto"/>
                <w:left w:val="none" w:sz="0" w:space="0" w:color="auto"/>
                <w:bottom w:val="none" w:sz="0" w:space="0" w:color="auto"/>
                <w:right w:val="none" w:sz="0" w:space="0" w:color="auto"/>
              </w:divBdr>
            </w:div>
          </w:divsChild>
        </w:div>
        <w:div w:id="1891454496">
          <w:marLeft w:val="0"/>
          <w:marRight w:val="0"/>
          <w:marTop w:val="0"/>
          <w:marBottom w:val="0"/>
          <w:divBdr>
            <w:top w:val="none" w:sz="0" w:space="0" w:color="auto"/>
            <w:left w:val="none" w:sz="0" w:space="0" w:color="auto"/>
            <w:bottom w:val="none" w:sz="0" w:space="0" w:color="auto"/>
            <w:right w:val="none" w:sz="0" w:space="0" w:color="auto"/>
          </w:divBdr>
          <w:divsChild>
            <w:div w:id="602956582">
              <w:marLeft w:val="0"/>
              <w:marRight w:val="0"/>
              <w:marTop w:val="0"/>
              <w:marBottom w:val="0"/>
              <w:divBdr>
                <w:top w:val="none" w:sz="0" w:space="0" w:color="auto"/>
                <w:left w:val="none" w:sz="0" w:space="0" w:color="auto"/>
                <w:bottom w:val="none" w:sz="0" w:space="0" w:color="auto"/>
                <w:right w:val="none" w:sz="0" w:space="0" w:color="auto"/>
              </w:divBdr>
            </w:div>
            <w:div w:id="1431585901">
              <w:marLeft w:val="0"/>
              <w:marRight w:val="0"/>
              <w:marTop w:val="0"/>
              <w:marBottom w:val="0"/>
              <w:divBdr>
                <w:top w:val="none" w:sz="0" w:space="0" w:color="auto"/>
                <w:left w:val="none" w:sz="0" w:space="0" w:color="auto"/>
                <w:bottom w:val="none" w:sz="0" w:space="0" w:color="auto"/>
                <w:right w:val="none" w:sz="0" w:space="0" w:color="auto"/>
              </w:divBdr>
            </w:div>
            <w:div w:id="368798026">
              <w:marLeft w:val="0"/>
              <w:marRight w:val="0"/>
              <w:marTop w:val="0"/>
              <w:marBottom w:val="0"/>
              <w:divBdr>
                <w:top w:val="none" w:sz="0" w:space="0" w:color="auto"/>
                <w:left w:val="none" w:sz="0" w:space="0" w:color="auto"/>
                <w:bottom w:val="none" w:sz="0" w:space="0" w:color="auto"/>
                <w:right w:val="none" w:sz="0" w:space="0" w:color="auto"/>
              </w:divBdr>
            </w:div>
            <w:div w:id="1839493525">
              <w:marLeft w:val="0"/>
              <w:marRight w:val="0"/>
              <w:marTop w:val="0"/>
              <w:marBottom w:val="0"/>
              <w:divBdr>
                <w:top w:val="none" w:sz="0" w:space="0" w:color="auto"/>
                <w:left w:val="none" w:sz="0" w:space="0" w:color="auto"/>
                <w:bottom w:val="none" w:sz="0" w:space="0" w:color="auto"/>
                <w:right w:val="none" w:sz="0" w:space="0" w:color="auto"/>
              </w:divBdr>
            </w:div>
            <w:div w:id="398401684">
              <w:marLeft w:val="0"/>
              <w:marRight w:val="0"/>
              <w:marTop w:val="0"/>
              <w:marBottom w:val="0"/>
              <w:divBdr>
                <w:top w:val="none" w:sz="0" w:space="0" w:color="auto"/>
                <w:left w:val="none" w:sz="0" w:space="0" w:color="auto"/>
                <w:bottom w:val="none" w:sz="0" w:space="0" w:color="auto"/>
                <w:right w:val="none" w:sz="0" w:space="0" w:color="auto"/>
              </w:divBdr>
            </w:div>
            <w:div w:id="316232460">
              <w:marLeft w:val="0"/>
              <w:marRight w:val="0"/>
              <w:marTop w:val="0"/>
              <w:marBottom w:val="0"/>
              <w:divBdr>
                <w:top w:val="none" w:sz="0" w:space="0" w:color="auto"/>
                <w:left w:val="none" w:sz="0" w:space="0" w:color="auto"/>
                <w:bottom w:val="none" w:sz="0" w:space="0" w:color="auto"/>
                <w:right w:val="none" w:sz="0" w:space="0" w:color="auto"/>
              </w:divBdr>
            </w:div>
            <w:div w:id="900944990">
              <w:marLeft w:val="0"/>
              <w:marRight w:val="0"/>
              <w:marTop w:val="0"/>
              <w:marBottom w:val="0"/>
              <w:divBdr>
                <w:top w:val="none" w:sz="0" w:space="0" w:color="auto"/>
                <w:left w:val="none" w:sz="0" w:space="0" w:color="auto"/>
                <w:bottom w:val="none" w:sz="0" w:space="0" w:color="auto"/>
                <w:right w:val="none" w:sz="0" w:space="0" w:color="auto"/>
              </w:divBdr>
            </w:div>
            <w:div w:id="1720980222">
              <w:marLeft w:val="0"/>
              <w:marRight w:val="0"/>
              <w:marTop w:val="0"/>
              <w:marBottom w:val="0"/>
              <w:divBdr>
                <w:top w:val="none" w:sz="0" w:space="0" w:color="auto"/>
                <w:left w:val="none" w:sz="0" w:space="0" w:color="auto"/>
                <w:bottom w:val="none" w:sz="0" w:space="0" w:color="auto"/>
                <w:right w:val="none" w:sz="0" w:space="0" w:color="auto"/>
              </w:divBdr>
            </w:div>
            <w:div w:id="1820413742">
              <w:marLeft w:val="0"/>
              <w:marRight w:val="0"/>
              <w:marTop w:val="0"/>
              <w:marBottom w:val="0"/>
              <w:divBdr>
                <w:top w:val="none" w:sz="0" w:space="0" w:color="auto"/>
                <w:left w:val="none" w:sz="0" w:space="0" w:color="auto"/>
                <w:bottom w:val="none" w:sz="0" w:space="0" w:color="auto"/>
                <w:right w:val="none" w:sz="0" w:space="0" w:color="auto"/>
              </w:divBdr>
            </w:div>
            <w:div w:id="423232943">
              <w:marLeft w:val="0"/>
              <w:marRight w:val="0"/>
              <w:marTop w:val="0"/>
              <w:marBottom w:val="0"/>
              <w:divBdr>
                <w:top w:val="none" w:sz="0" w:space="0" w:color="auto"/>
                <w:left w:val="none" w:sz="0" w:space="0" w:color="auto"/>
                <w:bottom w:val="none" w:sz="0" w:space="0" w:color="auto"/>
                <w:right w:val="none" w:sz="0" w:space="0" w:color="auto"/>
              </w:divBdr>
            </w:div>
            <w:div w:id="621034937">
              <w:marLeft w:val="0"/>
              <w:marRight w:val="0"/>
              <w:marTop w:val="0"/>
              <w:marBottom w:val="0"/>
              <w:divBdr>
                <w:top w:val="none" w:sz="0" w:space="0" w:color="auto"/>
                <w:left w:val="none" w:sz="0" w:space="0" w:color="auto"/>
                <w:bottom w:val="none" w:sz="0" w:space="0" w:color="auto"/>
                <w:right w:val="none" w:sz="0" w:space="0" w:color="auto"/>
              </w:divBdr>
            </w:div>
            <w:div w:id="672340821">
              <w:marLeft w:val="0"/>
              <w:marRight w:val="0"/>
              <w:marTop w:val="0"/>
              <w:marBottom w:val="0"/>
              <w:divBdr>
                <w:top w:val="none" w:sz="0" w:space="0" w:color="auto"/>
                <w:left w:val="none" w:sz="0" w:space="0" w:color="auto"/>
                <w:bottom w:val="none" w:sz="0" w:space="0" w:color="auto"/>
                <w:right w:val="none" w:sz="0" w:space="0" w:color="auto"/>
              </w:divBdr>
            </w:div>
            <w:div w:id="49842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79844">
      <w:bodyDiv w:val="1"/>
      <w:marLeft w:val="0"/>
      <w:marRight w:val="0"/>
      <w:marTop w:val="0"/>
      <w:marBottom w:val="0"/>
      <w:divBdr>
        <w:top w:val="none" w:sz="0" w:space="0" w:color="auto"/>
        <w:left w:val="none" w:sz="0" w:space="0" w:color="auto"/>
        <w:bottom w:val="none" w:sz="0" w:space="0" w:color="auto"/>
        <w:right w:val="none" w:sz="0" w:space="0" w:color="auto"/>
      </w:divBdr>
    </w:div>
    <w:div w:id="1599829567">
      <w:bodyDiv w:val="1"/>
      <w:marLeft w:val="0"/>
      <w:marRight w:val="0"/>
      <w:marTop w:val="0"/>
      <w:marBottom w:val="0"/>
      <w:divBdr>
        <w:top w:val="none" w:sz="0" w:space="0" w:color="auto"/>
        <w:left w:val="none" w:sz="0" w:space="0" w:color="auto"/>
        <w:bottom w:val="none" w:sz="0" w:space="0" w:color="auto"/>
        <w:right w:val="none" w:sz="0" w:space="0" w:color="auto"/>
      </w:divBdr>
      <w:divsChild>
        <w:div w:id="637300754">
          <w:marLeft w:val="0"/>
          <w:marRight w:val="0"/>
          <w:marTop w:val="0"/>
          <w:marBottom w:val="0"/>
          <w:divBdr>
            <w:top w:val="none" w:sz="0" w:space="0" w:color="auto"/>
            <w:left w:val="none" w:sz="0" w:space="0" w:color="auto"/>
            <w:bottom w:val="none" w:sz="0" w:space="0" w:color="auto"/>
            <w:right w:val="none" w:sz="0" w:space="0" w:color="auto"/>
          </w:divBdr>
        </w:div>
        <w:div w:id="911475959">
          <w:marLeft w:val="0"/>
          <w:marRight w:val="0"/>
          <w:marTop w:val="0"/>
          <w:marBottom w:val="0"/>
          <w:divBdr>
            <w:top w:val="none" w:sz="0" w:space="0" w:color="auto"/>
            <w:left w:val="none" w:sz="0" w:space="0" w:color="auto"/>
            <w:bottom w:val="none" w:sz="0" w:space="0" w:color="auto"/>
            <w:right w:val="none" w:sz="0" w:space="0" w:color="auto"/>
          </w:divBdr>
        </w:div>
        <w:div w:id="966009558">
          <w:marLeft w:val="0"/>
          <w:marRight w:val="0"/>
          <w:marTop w:val="0"/>
          <w:marBottom w:val="0"/>
          <w:divBdr>
            <w:top w:val="none" w:sz="0" w:space="0" w:color="auto"/>
            <w:left w:val="none" w:sz="0" w:space="0" w:color="auto"/>
            <w:bottom w:val="none" w:sz="0" w:space="0" w:color="auto"/>
            <w:right w:val="none" w:sz="0" w:space="0" w:color="auto"/>
          </w:divBdr>
        </w:div>
        <w:div w:id="1545365142">
          <w:marLeft w:val="0"/>
          <w:marRight w:val="0"/>
          <w:marTop w:val="0"/>
          <w:marBottom w:val="0"/>
          <w:divBdr>
            <w:top w:val="none" w:sz="0" w:space="0" w:color="auto"/>
            <w:left w:val="none" w:sz="0" w:space="0" w:color="auto"/>
            <w:bottom w:val="none" w:sz="0" w:space="0" w:color="auto"/>
            <w:right w:val="none" w:sz="0" w:space="0" w:color="auto"/>
          </w:divBdr>
        </w:div>
        <w:div w:id="282543312">
          <w:marLeft w:val="0"/>
          <w:marRight w:val="0"/>
          <w:marTop w:val="0"/>
          <w:marBottom w:val="0"/>
          <w:divBdr>
            <w:top w:val="none" w:sz="0" w:space="0" w:color="auto"/>
            <w:left w:val="none" w:sz="0" w:space="0" w:color="auto"/>
            <w:bottom w:val="none" w:sz="0" w:space="0" w:color="auto"/>
            <w:right w:val="none" w:sz="0" w:space="0" w:color="auto"/>
          </w:divBdr>
        </w:div>
        <w:div w:id="1578392986">
          <w:marLeft w:val="0"/>
          <w:marRight w:val="0"/>
          <w:marTop w:val="0"/>
          <w:marBottom w:val="0"/>
          <w:divBdr>
            <w:top w:val="none" w:sz="0" w:space="0" w:color="auto"/>
            <w:left w:val="none" w:sz="0" w:space="0" w:color="auto"/>
            <w:bottom w:val="none" w:sz="0" w:space="0" w:color="auto"/>
            <w:right w:val="none" w:sz="0" w:space="0" w:color="auto"/>
          </w:divBdr>
        </w:div>
        <w:div w:id="1347176914">
          <w:marLeft w:val="0"/>
          <w:marRight w:val="0"/>
          <w:marTop w:val="0"/>
          <w:marBottom w:val="0"/>
          <w:divBdr>
            <w:top w:val="none" w:sz="0" w:space="0" w:color="auto"/>
            <w:left w:val="none" w:sz="0" w:space="0" w:color="auto"/>
            <w:bottom w:val="none" w:sz="0" w:space="0" w:color="auto"/>
            <w:right w:val="none" w:sz="0" w:space="0" w:color="auto"/>
          </w:divBdr>
        </w:div>
        <w:div w:id="1285379761">
          <w:marLeft w:val="0"/>
          <w:marRight w:val="0"/>
          <w:marTop w:val="0"/>
          <w:marBottom w:val="0"/>
          <w:divBdr>
            <w:top w:val="none" w:sz="0" w:space="0" w:color="auto"/>
            <w:left w:val="none" w:sz="0" w:space="0" w:color="auto"/>
            <w:bottom w:val="none" w:sz="0" w:space="0" w:color="auto"/>
            <w:right w:val="none" w:sz="0" w:space="0" w:color="auto"/>
          </w:divBdr>
        </w:div>
        <w:div w:id="51318380">
          <w:marLeft w:val="0"/>
          <w:marRight w:val="0"/>
          <w:marTop w:val="0"/>
          <w:marBottom w:val="0"/>
          <w:divBdr>
            <w:top w:val="none" w:sz="0" w:space="0" w:color="auto"/>
            <w:left w:val="none" w:sz="0" w:space="0" w:color="auto"/>
            <w:bottom w:val="none" w:sz="0" w:space="0" w:color="auto"/>
            <w:right w:val="none" w:sz="0" w:space="0" w:color="auto"/>
          </w:divBdr>
        </w:div>
      </w:divsChild>
    </w:div>
    <w:div w:id="1827621284">
      <w:bodyDiv w:val="1"/>
      <w:marLeft w:val="0"/>
      <w:marRight w:val="0"/>
      <w:marTop w:val="0"/>
      <w:marBottom w:val="0"/>
      <w:divBdr>
        <w:top w:val="none" w:sz="0" w:space="0" w:color="auto"/>
        <w:left w:val="none" w:sz="0" w:space="0" w:color="auto"/>
        <w:bottom w:val="none" w:sz="0" w:space="0" w:color="auto"/>
        <w:right w:val="none" w:sz="0" w:space="0" w:color="auto"/>
      </w:divBdr>
      <w:divsChild>
        <w:div w:id="1797062716">
          <w:marLeft w:val="0"/>
          <w:marRight w:val="0"/>
          <w:marTop w:val="0"/>
          <w:marBottom w:val="0"/>
          <w:divBdr>
            <w:top w:val="none" w:sz="0" w:space="0" w:color="auto"/>
            <w:left w:val="none" w:sz="0" w:space="0" w:color="auto"/>
            <w:bottom w:val="none" w:sz="0" w:space="0" w:color="auto"/>
            <w:right w:val="none" w:sz="0" w:space="0" w:color="auto"/>
          </w:divBdr>
        </w:div>
        <w:div w:id="1821772504">
          <w:marLeft w:val="0"/>
          <w:marRight w:val="0"/>
          <w:marTop w:val="0"/>
          <w:marBottom w:val="0"/>
          <w:divBdr>
            <w:top w:val="none" w:sz="0" w:space="0" w:color="auto"/>
            <w:left w:val="none" w:sz="0" w:space="0" w:color="auto"/>
            <w:bottom w:val="none" w:sz="0" w:space="0" w:color="auto"/>
            <w:right w:val="none" w:sz="0" w:space="0" w:color="auto"/>
          </w:divBdr>
        </w:div>
        <w:div w:id="1802116435">
          <w:marLeft w:val="0"/>
          <w:marRight w:val="0"/>
          <w:marTop w:val="0"/>
          <w:marBottom w:val="0"/>
          <w:divBdr>
            <w:top w:val="none" w:sz="0" w:space="0" w:color="auto"/>
            <w:left w:val="none" w:sz="0" w:space="0" w:color="auto"/>
            <w:bottom w:val="none" w:sz="0" w:space="0" w:color="auto"/>
            <w:right w:val="none" w:sz="0" w:space="0" w:color="auto"/>
          </w:divBdr>
        </w:div>
        <w:div w:id="975724718">
          <w:marLeft w:val="0"/>
          <w:marRight w:val="0"/>
          <w:marTop w:val="0"/>
          <w:marBottom w:val="0"/>
          <w:divBdr>
            <w:top w:val="none" w:sz="0" w:space="0" w:color="auto"/>
            <w:left w:val="none" w:sz="0" w:space="0" w:color="auto"/>
            <w:bottom w:val="none" w:sz="0" w:space="0" w:color="auto"/>
            <w:right w:val="none" w:sz="0" w:space="0" w:color="auto"/>
          </w:divBdr>
        </w:div>
        <w:div w:id="1345591961">
          <w:marLeft w:val="0"/>
          <w:marRight w:val="0"/>
          <w:marTop w:val="0"/>
          <w:marBottom w:val="0"/>
          <w:divBdr>
            <w:top w:val="none" w:sz="0" w:space="0" w:color="auto"/>
            <w:left w:val="none" w:sz="0" w:space="0" w:color="auto"/>
            <w:bottom w:val="none" w:sz="0" w:space="0" w:color="auto"/>
            <w:right w:val="none" w:sz="0" w:space="0" w:color="auto"/>
          </w:divBdr>
        </w:div>
        <w:div w:id="555314902">
          <w:marLeft w:val="0"/>
          <w:marRight w:val="0"/>
          <w:marTop w:val="0"/>
          <w:marBottom w:val="0"/>
          <w:divBdr>
            <w:top w:val="none" w:sz="0" w:space="0" w:color="auto"/>
            <w:left w:val="none" w:sz="0" w:space="0" w:color="auto"/>
            <w:bottom w:val="none" w:sz="0" w:space="0" w:color="auto"/>
            <w:right w:val="none" w:sz="0" w:space="0" w:color="auto"/>
          </w:divBdr>
        </w:div>
        <w:div w:id="1617444781">
          <w:marLeft w:val="0"/>
          <w:marRight w:val="0"/>
          <w:marTop w:val="0"/>
          <w:marBottom w:val="0"/>
          <w:divBdr>
            <w:top w:val="none" w:sz="0" w:space="0" w:color="auto"/>
            <w:left w:val="none" w:sz="0" w:space="0" w:color="auto"/>
            <w:bottom w:val="none" w:sz="0" w:space="0" w:color="auto"/>
            <w:right w:val="none" w:sz="0" w:space="0" w:color="auto"/>
          </w:divBdr>
        </w:div>
        <w:div w:id="2097749391">
          <w:marLeft w:val="0"/>
          <w:marRight w:val="0"/>
          <w:marTop w:val="0"/>
          <w:marBottom w:val="0"/>
          <w:divBdr>
            <w:top w:val="none" w:sz="0" w:space="0" w:color="auto"/>
            <w:left w:val="none" w:sz="0" w:space="0" w:color="auto"/>
            <w:bottom w:val="none" w:sz="0" w:space="0" w:color="auto"/>
            <w:right w:val="none" w:sz="0" w:space="0" w:color="auto"/>
          </w:divBdr>
        </w:div>
        <w:div w:id="1710184554">
          <w:marLeft w:val="0"/>
          <w:marRight w:val="0"/>
          <w:marTop w:val="0"/>
          <w:marBottom w:val="0"/>
          <w:divBdr>
            <w:top w:val="none" w:sz="0" w:space="0" w:color="auto"/>
            <w:left w:val="none" w:sz="0" w:space="0" w:color="auto"/>
            <w:bottom w:val="none" w:sz="0" w:space="0" w:color="auto"/>
            <w:right w:val="none" w:sz="0" w:space="0" w:color="auto"/>
          </w:divBdr>
        </w:div>
      </w:divsChild>
    </w:div>
    <w:div w:id="189079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omments xmlns="efb2e06d-e34e-4da0-b5b4-f3a0fc2993d4" xsi:nil="true"/>
    <BackUp xmlns="efb2e06d-e34e-4da0-b5b4-f3a0fc2993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C4486859852E49AC85D9B1118FCED3" ma:contentTypeVersion="5" ma:contentTypeDescription="Create a new document." ma:contentTypeScope="" ma:versionID="5737573cfbc3bb6e5b013f847168ed01">
  <xsd:schema xmlns:xsd="http://www.w3.org/2001/XMLSchema" xmlns:xs="http://www.w3.org/2001/XMLSchema" xmlns:p="http://schemas.microsoft.com/office/2006/metadata/properties" xmlns:ns2="efb2e06d-e34e-4da0-b5b4-f3a0fc2993d4" targetNamespace="http://schemas.microsoft.com/office/2006/metadata/properties" ma:root="true" ma:fieldsID="a7c12c85f4e4afa3165a22a0e42fc78b" ns2:_="">
    <xsd:import namespace="efb2e06d-e34e-4da0-b5b4-f3a0fc2993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BackUp"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b2e06d-e34e-4da0-b5b4-f3a0fc2993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BackUp" ma:index="11" nillable="true" ma:displayName="Back Up" ma:format="Dropdown" ma:internalName="BackUp">
      <xsd:simpleType>
        <xsd:restriction base="dms:Text">
          <xsd:maxLength value="255"/>
        </xsd:restriction>
      </xsd:simpleType>
    </xsd:element>
    <xsd:element name="Comments" ma:index="12" nillable="true" ma:displayName="Comments" ma:format="Dropdown" ma:internalName="Comment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E8FE05-A0A8-48E6-B833-060D100ABF9B}">
  <ds:schemaRefs>
    <ds:schemaRef ds:uri="http://schemas.openxmlformats.org/officeDocument/2006/bibliography"/>
  </ds:schemaRefs>
</ds:datastoreItem>
</file>

<file path=customXml/itemProps2.xml><?xml version="1.0" encoding="utf-8"?>
<ds:datastoreItem xmlns:ds="http://schemas.openxmlformats.org/officeDocument/2006/customXml" ds:itemID="{7D31B3A2-34D9-447F-8347-9CE588ADB05A}">
  <ds:schemaRefs>
    <ds:schemaRef ds:uri="http://schemas.microsoft.com/office/2006/metadata/properties"/>
    <ds:schemaRef ds:uri="http://schemas.microsoft.com/office/infopath/2007/PartnerControls"/>
    <ds:schemaRef ds:uri="efb2e06d-e34e-4da0-b5b4-f3a0fc2993d4"/>
  </ds:schemaRefs>
</ds:datastoreItem>
</file>

<file path=customXml/itemProps3.xml><?xml version="1.0" encoding="utf-8"?>
<ds:datastoreItem xmlns:ds="http://schemas.openxmlformats.org/officeDocument/2006/customXml" ds:itemID="{53B4B61F-62E0-4C12-AB79-4D7E6B6B82F1}">
  <ds:schemaRefs>
    <ds:schemaRef ds:uri="http://schemas.microsoft.com/sharepoint/v3/contenttype/forms"/>
  </ds:schemaRefs>
</ds:datastoreItem>
</file>

<file path=customXml/itemProps4.xml><?xml version="1.0" encoding="utf-8"?>
<ds:datastoreItem xmlns:ds="http://schemas.openxmlformats.org/officeDocument/2006/customXml" ds:itemID="{D4EAF3E9-DA06-4DC4-881C-1A8CB41BA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b2e06d-e34e-4da0-b5b4-f3a0fc299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de29655-d097-42e4-bbb5-f38d427fbfb8}" enabled="0" method="" siteId="{ede29655-d097-42e4-bbb5-f38d427fbfb8}" removed="1"/>
</clbl:labelList>
</file>

<file path=docProps/app.xml><?xml version="1.0" encoding="utf-8"?>
<Properties xmlns="http://schemas.openxmlformats.org/officeDocument/2006/extended-properties" xmlns:vt="http://schemas.openxmlformats.org/officeDocument/2006/docPropsVTypes">
  <Template>Normal</Template>
  <TotalTime>5</TotalTime>
  <Pages>4</Pages>
  <Words>1365</Words>
  <Characters>8086</Characters>
  <Application>Microsoft Office Word</Application>
  <DocSecurity>0</DocSecurity>
  <Lines>179</Lines>
  <Paragraphs>133</Paragraphs>
  <ScaleCrop>false</ScaleCrop>
  <Company>Bournemouth University</Company>
  <LinksUpToDate>false</LinksUpToDate>
  <CharactersWithSpaces>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Fowler</dc:creator>
  <cp:lastModifiedBy>Rosalind Ashcroft</cp:lastModifiedBy>
  <cp:revision>8</cp:revision>
  <dcterms:created xsi:type="dcterms:W3CDTF">2026-04-22T17:14:00Z</dcterms:created>
  <dcterms:modified xsi:type="dcterms:W3CDTF">2026-04-22T17:18:00Z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0x01010077C4486859852E49AC85D9B1118FCED3</vt:lpwstr>
  </property>
  <property fmtid="{D5CDD505-2E9C-101B-9397-08002B2CF9AE}" pid="3" name="MediaServiceImageTags">
    <vt:lpwstr/>
  </property>
</Properties>
</file>