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1EEA" w14:textId="77777777" w:rsidR="00FD0B5C" w:rsidRPr="00FD0B5C" w:rsidRDefault="00FD0B5C" w:rsidP="00FD0B5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FD0B5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Hourly Paid Lecturer Opportunities – Starting January 2026</w:t>
      </w:r>
    </w:p>
    <w:p w14:paraId="0853BEB8" w14:textId="77777777" w:rsidR="00FD0B5C" w:rsidRPr="00FD0B5C" w:rsidRDefault="00FD0B5C" w:rsidP="00FD0B5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D0B5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We are seeking </w:t>
      </w:r>
      <w:r w:rsidRPr="00FD0B5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Hourly Paid Lecturers</w:t>
      </w:r>
      <w:r w:rsidRPr="00FD0B5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to join our academic team from the end of January 2026. These positions are ideal for </w:t>
      </w:r>
      <w:r w:rsidRPr="00FD0B5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motivated, enthusiastic, and professionally experienced individuals</w:t>
      </w:r>
      <w:r w:rsidRPr="00FD0B5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who are passionate about teaching and committed to enhancing the student experience.</w:t>
      </w:r>
    </w:p>
    <w:p w14:paraId="0FC845CE" w14:textId="77777777" w:rsidR="00FD0B5C" w:rsidRPr="00FD0B5C" w:rsidRDefault="00FD0B5C" w:rsidP="00FD0B5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D0B5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Role Overview</w:t>
      </w:r>
      <w:r w:rsidRPr="00FD0B5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>We have opportunities available in the following areas:</w:t>
      </w:r>
    </w:p>
    <w:p w14:paraId="112AA2B7" w14:textId="77777777" w:rsidR="00FD0B5C" w:rsidRPr="00FD0B5C" w:rsidRDefault="00FD0B5C" w:rsidP="00FD0B5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D0B5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Teaching</w:t>
      </w:r>
    </w:p>
    <w:p w14:paraId="2BB106C5" w14:textId="77777777" w:rsidR="00FD0B5C" w:rsidRPr="00FD0B5C" w:rsidRDefault="00FD0B5C" w:rsidP="00FD0B5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D0B5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Supervision</w:t>
      </w:r>
    </w:p>
    <w:p w14:paraId="415D8790" w14:textId="77777777" w:rsidR="00FD0B5C" w:rsidRPr="00FD0B5C" w:rsidRDefault="00FD0B5C" w:rsidP="00FD0B5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D0B5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Marking</w:t>
      </w:r>
    </w:p>
    <w:p w14:paraId="3C266A8B" w14:textId="77777777" w:rsidR="00FD0B5C" w:rsidRPr="00FD0B5C" w:rsidRDefault="00FD0B5C" w:rsidP="00FD0B5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D0B5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You may contribute across all three areas or focus on those best suited to your expertise.</w:t>
      </w:r>
    </w:p>
    <w:p w14:paraId="28D2180F" w14:textId="77777777" w:rsidR="00FD0B5C" w:rsidRPr="00FD0B5C" w:rsidRDefault="00FD0B5C" w:rsidP="00FD0B5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D0B5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Rates of Pay</w:t>
      </w:r>
    </w:p>
    <w:p w14:paraId="1EF1CED1" w14:textId="77777777" w:rsidR="00FD0B5C" w:rsidRPr="00FD0B5C" w:rsidRDefault="00FD0B5C" w:rsidP="00FD0B5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D0B5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Teaching and Supervision:</w:t>
      </w:r>
      <w:r w:rsidRPr="00FD0B5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£62.32 per hour</w:t>
      </w:r>
      <w:r w:rsidRPr="00FD0B5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FD0B5C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GB"/>
          <w14:ligatures w14:val="none"/>
        </w:rPr>
        <w:t>This includes one hour of student contact and one hour for preparation and associated administration.</w:t>
      </w:r>
    </w:p>
    <w:p w14:paraId="3D97F9D3" w14:textId="77777777" w:rsidR="00FD0B5C" w:rsidRPr="00FD0B5C" w:rsidRDefault="00FD0B5C" w:rsidP="00FD0B5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D0B5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Marking:</w:t>
      </w:r>
      <w:r w:rsidRPr="00FD0B5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£37.40 per hour</w:t>
      </w:r>
      <w:r w:rsidRPr="00FD0B5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FD0B5C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GB"/>
          <w14:ligatures w14:val="none"/>
        </w:rPr>
        <w:t>Marking will be based on a set number of assessments per hour.</w:t>
      </w:r>
    </w:p>
    <w:p w14:paraId="0A57DB96" w14:textId="13BD3BD5" w:rsidR="00FD0B5C" w:rsidRPr="00FD0B5C" w:rsidRDefault="00FD0B5C" w:rsidP="00FD0B5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D0B5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Support and Induction</w:t>
      </w:r>
      <w:r w:rsidRPr="00FD0B5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>You will receive a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n</w:t>
      </w:r>
      <w:r w:rsidRPr="00FD0B5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induction and ongoing support from academic colleagues within the School to ensure you are fully equipped to deliver high-quality teaching and assessment.</w:t>
      </w:r>
    </w:p>
    <w:p w14:paraId="020A72DE" w14:textId="7A21775F" w:rsidR="00FD0B5C" w:rsidRDefault="00FD0B5C"/>
    <w:sectPr w:rsidR="00FD0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048CB"/>
    <w:multiLevelType w:val="multilevel"/>
    <w:tmpl w:val="CF2A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A46E31"/>
    <w:multiLevelType w:val="multilevel"/>
    <w:tmpl w:val="5820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308020">
    <w:abstractNumId w:val="1"/>
  </w:num>
  <w:num w:numId="2" w16cid:durableId="39932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B5C"/>
    <w:rsid w:val="001536B3"/>
    <w:rsid w:val="003C5DAA"/>
    <w:rsid w:val="00D63E0E"/>
    <w:rsid w:val="00FD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81A55"/>
  <w15:chartTrackingRefBased/>
  <w15:docId w15:val="{613CA359-B98A-40DA-95E0-3E4B13C1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B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B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B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B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B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B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B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B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B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B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B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832</Characters>
  <Application>Microsoft Office Word</Application>
  <DocSecurity>0</DocSecurity>
  <Lines>17</Lines>
  <Paragraphs>5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Hanlon-Brooks</dc:creator>
  <cp:keywords/>
  <dc:description/>
  <cp:lastModifiedBy>Louise Hanlon-Brooks</cp:lastModifiedBy>
  <cp:revision>1</cp:revision>
  <dcterms:created xsi:type="dcterms:W3CDTF">2025-12-18T16:18:00Z</dcterms:created>
  <dcterms:modified xsi:type="dcterms:W3CDTF">2025-12-18T16:25:00Z</dcterms:modified>
</cp:coreProperties>
</file>